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CCC3" w14:textId="77777777" w:rsidR="00D74E99" w:rsidRPr="001F7A45" w:rsidRDefault="00D74E99" w:rsidP="00D74E99">
      <w:pPr>
        <w:spacing w:after="0" w:line="240" w:lineRule="auto"/>
        <w:ind w:left="426"/>
        <w:jc w:val="center"/>
        <w:rPr>
          <w:rFonts w:ascii="Times New Roman" w:eastAsia="Times New Roman" w:hAnsi="Times New Roman"/>
          <w:b/>
          <w:sz w:val="20"/>
          <w:szCs w:val="20"/>
          <w:lang w:eastAsia="ru-RU"/>
        </w:rPr>
      </w:pPr>
      <w:r w:rsidRPr="001F7A45">
        <w:rPr>
          <w:rFonts w:ascii="Times New Roman" w:eastAsia="Times New Roman" w:hAnsi="Times New Roman"/>
          <w:b/>
          <w:sz w:val="20"/>
          <w:szCs w:val="20"/>
          <w:lang w:eastAsia="ru-RU"/>
        </w:rPr>
        <w:t>ПРОТОКОЛ № 18/04-24/1</w:t>
      </w:r>
    </w:p>
    <w:p w14:paraId="01013C78" w14:textId="77777777" w:rsidR="00D74E99" w:rsidRPr="001F7A45" w:rsidRDefault="00D74E99" w:rsidP="00D74E99">
      <w:pPr>
        <w:spacing w:after="0" w:line="240" w:lineRule="auto"/>
        <w:ind w:left="426"/>
        <w:jc w:val="center"/>
        <w:rPr>
          <w:rFonts w:ascii="Times New Roman" w:eastAsia="Times New Roman" w:hAnsi="Times New Roman"/>
          <w:b/>
          <w:sz w:val="20"/>
          <w:szCs w:val="20"/>
          <w:lang w:eastAsia="ru-RU"/>
        </w:rPr>
      </w:pPr>
      <w:r w:rsidRPr="001F7A45">
        <w:rPr>
          <w:rFonts w:ascii="Times New Roman" w:eastAsia="Times New Roman" w:hAnsi="Times New Roman"/>
          <w:b/>
          <w:sz w:val="20"/>
          <w:szCs w:val="20"/>
          <w:lang w:eastAsia="ru-RU"/>
        </w:rPr>
        <w:t>заседания Совета Ассоциации строительных организаций Новосибирской области</w:t>
      </w:r>
    </w:p>
    <w:p w14:paraId="27798317" w14:textId="77777777" w:rsidR="00D74E99" w:rsidRPr="001F7A45" w:rsidRDefault="00D74E99" w:rsidP="00D74E99">
      <w:pPr>
        <w:spacing w:after="0" w:line="240" w:lineRule="auto"/>
        <w:ind w:left="426"/>
        <w:jc w:val="center"/>
        <w:rPr>
          <w:rFonts w:ascii="Times New Roman" w:eastAsia="Times New Roman" w:hAnsi="Times New Roman"/>
          <w:b/>
          <w:sz w:val="20"/>
          <w:szCs w:val="20"/>
          <w:lang w:eastAsia="ru-RU"/>
        </w:rPr>
      </w:pPr>
      <w:r w:rsidRPr="001F7A45">
        <w:rPr>
          <w:rFonts w:ascii="Times New Roman" w:eastAsia="Times New Roman" w:hAnsi="Times New Roman"/>
          <w:b/>
          <w:sz w:val="20"/>
          <w:szCs w:val="20"/>
          <w:lang w:eastAsia="ru-RU"/>
        </w:rPr>
        <w:t>______________________________________________________________________________________________________</w:t>
      </w:r>
    </w:p>
    <w:p w14:paraId="7BA6C55F" w14:textId="77777777" w:rsidR="00D74E99" w:rsidRPr="001F7A45" w:rsidRDefault="00D74E99" w:rsidP="00D74E99">
      <w:pPr>
        <w:spacing w:after="0" w:line="240" w:lineRule="auto"/>
        <w:ind w:left="426"/>
        <w:jc w:val="center"/>
        <w:rPr>
          <w:rFonts w:ascii="Times New Roman" w:eastAsia="Times New Roman" w:hAnsi="Times New Roman"/>
          <w:b/>
          <w:sz w:val="20"/>
          <w:szCs w:val="20"/>
          <w:lang w:eastAsia="ru-RU"/>
        </w:rPr>
      </w:pPr>
    </w:p>
    <w:p w14:paraId="47EEC5CF"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г. Новосибирск</w:t>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t xml:space="preserve">           «24» апреля 2018 г.</w:t>
      </w:r>
    </w:p>
    <w:p w14:paraId="2E2774D6" w14:textId="77777777" w:rsidR="00D74E99" w:rsidRPr="001F7A45" w:rsidRDefault="00D74E99" w:rsidP="00D74E99">
      <w:pPr>
        <w:spacing w:after="0" w:line="240" w:lineRule="auto"/>
        <w:ind w:left="426"/>
        <w:jc w:val="right"/>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Время начала заседания Совета: 17:30</w:t>
      </w:r>
      <w:r w:rsidRPr="001F7A45">
        <w:rPr>
          <w:rFonts w:ascii="Times New Roman" w:eastAsia="Times New Roman" w:hAnsi="Times New Roman"/>
          <w:sz w:val="20"/>
          <w:szCs w:val="20"/>
          <w:lang w:eastAsia="ru-RU"/>
        </w:rPr>
        <w:br/>
        <w:t>Время окончания заседания Совета: 18:00</w:t>
      </w:r>
    </w:p>
    <w:p w14:paraId="3AB9F907" w14:textId="77777777" w:rsidR="00D74E99" w:rsidRPr="001F7A45" w:rsidRDefault="00D74E99" w:rsidP="00D74E99">
      <w:pPr>
        <w:spacing w:after="0" w:line="240" w:lineRule="auto"/>
        <w:ind w:left="426"/>
        <w:rPr>
          <w:rFonts w:ascii="Times New Roman" w:eastAsia="Times New Roman" w:hAnsi="Times New Roman"/>
          <w:sz w:val="20"/>
          <w:szCs w:val="20"/>
          <w:lang w:eastAsia="ru-RU"/>
        </w:rPr>
      </w:pPr>
    </w:p>
    <w:p w14:paraId="0B935FBB" w14:textId="77777777" w:rsidR="00D74E99" w:rsidRPr="001F7A45" w:rsidRDefault="00D74E99" w:rsidP="00D74E99">
      <w:pPr>
        <w:spacing w:after="0" w:line="240" w:lineRule="auto"/>
        <w:ind w:left="426"/>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Количество членов Совета Ассоциации строительных организаций Новосибирской области (далее – Ассоциация) – 7.</w:t>
      </w:r>
    </w:p>
    <w:p w14:paraId="2FCC48C6" w14:textId="77777777" w:rsidR="00D74E99" w:rsidRPr="001F7A45" w:rsidRDefault="00D74E99" w:rsidP="00D74E99">
      <w:pPr>
        <w:spacing w:after="120" w:line="240" w:lineRule="auto"/>
        <w:ind w:left="426"/>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Приняли участие в заседании Совета Ассоциации члены Совета Ассоциации:</w:t>
      </w:r>
    </w:p>
    <w:p w14:paraId="4B10A47A"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1.</w:t>
      </w:r>
      <w:r w:rsidRPr="001F7A45">
        <w:rPr>
          <w:rFonts w:ascii="Times New Roman" w:eastAsia="Times New Roman" w:hAnsi="Times New Roman"/>
          <w:sz w:val="20"/>
          <w:szCs w:val="20"/>
          <w:lang w:eastAsia="ru-RU"/>
        </w:rPr>
        <w:tab/>
        <w:t>Болотников Сергей Борисович;</w:t>
      </w:r>
    </w:p>
    <w:p w14:paraId="5882C046"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2. </w:t>
      </w:r>
      <w:r w:rsidRPr="001F7A45">
        <w:rPr>
          <w:rFonts w:ascii="Times New Roman" w:eastAsia="Times New Roman" w:hAnsi="Times New Roman"/>
          <w:sz w:val="20"/>
          <w:szCs w:val="20"/>
          <w:lang w:eastAsia="ru-RU"/>
        </w:rPr>
        <w:tab/>
        <w:t>Обозный Дмитрий Александрович;</w:t>
      </w:r>
    </w:p>
    <w:p w14:paraId="2B17231C"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3.</w:t>
      </w:r>
      <w:r w:rsidRPr="001F7A45">
        <w:rPr>
          <w:rFonts w:ascii="Times New Roman" w:eastAsia="Times New Roman" w:hAnsi="Times New Roman"/>
          <w:sz w:val="20"/>
          <w:szCs w:val="20"/>
          <w:lang w:eastAsia="ru-RU"/>
        </w:rPr>
        <w:tab/>
        <w:t>Середович Владимир Адольфович;</w:t>
      </w:r>
    </w:p>
    <w:p w14:paraId="31AAAF4E"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4.           Скурихин Александр Владимирович;</w:t>
      </w:r>
    </w:p>
    <w:p w14:paraId="7C141DC5"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5.</w:t>
      </w:r>
      <w:r w:rsidRPr="001F7A45">
        <w:rPr>
          <w:rFonts w:ascii="Times New Roman" w:eastAsia="Times New Roman" w:hAnsi="Times New Roman"/>
          <w:sz w:val="20"/>
          <w:szCs w:val="20"/>
          <w:lang w:eastAsia="ru-RU"/>
        </w:rPr>
        <w:tab/>
        <w:t>Федорченко Максим Владиславович;</w:t>
      </w:r>
    </w:p>
    <w:p w14:paraId="2AC717FD"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6. </w:t>
      </w:r>
      <w:r w:rsidRPr="001F7A45">
        <w:rPr>
          <w:rFonts w:ascii="Times New Roman" w:eastAsia="Times New Roman" w:hAnsi="Times New Roman"/>
          <w:sz w:val="20"/>
          <w:szCs w:val="20"/>
          <w:lang w:eastAsia="ru-RU"/>
        </w:rPr>
        <w:tab/>
        <w:t>Щербаков Алексей Николаевич.</w:t>
      </w:r>
    </w:p>
    <w:p w14:paraId="32EFFD7B" w14:textId="77777777" w:rsidR="00D74E99" w:rsidRPr="001F7A45" w:rsidRDefault="00D74E99" w:rsidP="00D74E99">
      <w:pPr>
        <w:spacing w:before="120" w:after="0" w:line="240" w:lineRule="auto"/>
        <w:ind w:left="426"/>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Кворум имеется. Заседание правомочно принимать решения по всем вопросам повестки дня.</w:t>
      </w:r>
    </w:p>
    <w:p w14:paraId="3BDC36D8" w14:textId="77777777" w:rsidR="00D74E99" w:rsidRPr="001F7A45" w:rsidRDefault="00D74E99" w:rsidP="00D74E99">
      <w:pPr>
        <w:spacing w:after="0" w:line="240" w:lineRule="auto"/>
        <w:ind w:left="426"/>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0A30CA2C"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Поручить секретарю собрания осуществлять подсчет голосов.</w:t>
      </w:r>
    </w:p>
    <w:p w14:paraId="0CC8BB53"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Голосовали: «За» - единогласно.</w:t>
      </w:r>
    </w:p>
    <w:p w14:paraId="0BC7219E"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Председательствующий на заседании Совета Ассоциации: Середович Владимир Адольфович.</w:t>
      </w:r>
    </w:p>
    <w:p w14:paraId="7161624B"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Секретарь заседания Совета Ассоциации: Щербаков Алексей Николаевич.</w:t>
      </w:r>
    </w:p>
    <w:p w14:paraId="4004C46B"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Поручить секретарю собрания осуществлять подсчет голосов.</w:t>
      </w:r>
    </w:p>
    <w:p w14:paraId="11F00960"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p>
    <w:p w14:paraId="40A46CCF" w14:textId="77777777" w:rsidR="00D74E99" w:rsidRPr="001F7A45" w:rsidRDefault="00D74E99" w:rsidP="00D74E99">
      <w:pPr>
        <w:spacing w:after="0" w:line="240" w:lineRule="auto"/>
        <w:ind w:left="426"/>
        <w:jc w:val="both"/>
        <w:rPr>
          <w:rFonts w:ascii="Times New Roman" w:eastAsia="Times New Roman" w:hAnsi="Times New Roman"/>
          <w:b/>
          <w:sz w:val="20"/>
          <w:szCs w:val="20"/>
          <w:u w:val="single"/>
          <w:lang w:eastAsia="ru-RU"/>
        </w:rPr>
      </w:pPr>
      <w:r w:rsidRPr="001F7A45">
        <w:rPr>
          <w:rFonts w:ascii="Times New Roman" w:eastAsia="Times New Roman" w:hAnsi="Times New Roman"/>
          <w:b/>
          <w:sz w:val="20"/>
          <w:szCs w:val="20"/>
          <w:u w:val="single"/>
          <w:lang w:eastAsia="ru-RU"/>
        </w:rPr>
        <w:t>Повестка дня:</w:t>
      </w:r>
    </w:p>
    <w:p w14:paraId="7EEF1F3B"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1. О признании утратившим силу Положения об организации профессионального обучения, аттестации работников членов Ассоциации строительных организаций Новосибирской области.</w:t>
      </w:r>
    </w:p>
    <w:p w14:paraId="368E1910"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2. Об утверждении Положения о повышении квалификации работников членов Ассоциации строительных организаций Новосибирской области.</w:t>
      </w:r>
    </w:p>
    <w:p w14:paraId="046453C2"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3. Об определении численного и персонального состава Аккредитационной комиссии.</w:t>
      </w:r>
    </w:p>
    <w:p w14:paraId="17EDDDE5"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4. Об избрании Председателя Аккредитационной комиссии.</w:t>
      </w:r>
    </w:p>
    <w:p w14:paraId="1B66584F" w14:textId="77777777" w:rsidR="00D74E99" w:rsidRPr="001F7A45" w:rsidRDefault="00D74E99" w:rsidP="00D74E99">
      <w:pPr>
        <w:tabs>
          <w:tab w:val="left" w:pos="851"/>
        </w:tabs>
        <w:spacing w:after="0" w:line="240" w:lineRule="auto"/>
        <w:ind w:left="426"/>
        <w:jc w:val="both"/>
        <w:rPr>
          <w:rFonts w:ascii="Times New Roman" w:eastAsia="Times New Roman" w:hAnsi="Times New Roman"/>
          <w:sz w:val="20"/>
          <w:szCs w:val="20"/>
          <w:lang w:eastAsia="ru-RU"/>
        </w:rPr>
      </w:pPr>
    </w:p>
    <w:p w14:paraId="4056986E" w14:textId="77777777" w:rsidR="00D74E99" w:rsidRPr="001F7A45" w:rsidRDefault="00D74E99" w:rsidP="00D74E99">
      <w:pPr>
        <w:tabs>
          <w:tab w:val="left" w:pos="851"/>
        </w:tabs>
        <w:spacing w:after="0" w:line="240" w:lineRule="auto"/>
        <w:ind w:left="426"/>
        <w:jc w:val="both"/>
        <w:rPr>
          <w:rFonts w:ascii="Times New Roman" w:eastAsia="Times New Roman" w:hAnsi="Times New Roman"/>
          <w:sz w:val="20"/>
          <w:szCs w:val="20"/>
          <w:lang w:eastAsia="ru-RU"/>
        </w:rPr>
      </w:pPr>
    </w:p>
    <w:p w14:paraId="5522839C" w14:textId="77777777" w:rsidR="00D74E99" w:rsidRPr="001F7A45" w:rsidRDefault="00D74E99" w:rsidP="00D74E99">
      <w:pPr>
        <w:tabs>
          <w:tab w:val="left" w:pos="851"/>
        </w:tabs>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1. СЛУШАЛИ. По первому вопросу повестки дня Председательствующим предложено признать утратившим силу Положение об организации профессионального обучения, аттестации работников членов Ассоциации строительных организаций Новосибирской области. </w:t>
      </w:r>
    </w:p>
    <w:p w14:paraId="281FD4BC"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ГОЛОСОВАЛИ:</w:t>
      </w:r>
    </w:p>
    <w:p w14:paraId="6830FAB3"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«За» - 100% голосов;</w:t>
      </w:r>
    </w:p>
    <w:p w14:paraId="3A0E8D07"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«Против» - 0% голосов; </w:t>
      </w:r>
    </w:p>
    <w:p w14:paraId="5B4523E0"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«Воздержался» - 0% голосов.</w:t>
      </w:r>
    </w:p>
    <w:p w14:paraId="067E3C85"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ПОСТАНОВИЛИ: Признать утратившим силу Положение об организации профессионального обучения, аттестации работников членов Ассоциации строительных организаций Новосибирской области.</w:t>
      </w:r>
    </w:p>
    <w:p w14:paraId="33E45C43"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p>
    <w:p w14:paraId="5AB434AE" w14:textId="77777777" w:rsidR="00D74E99" w:rsidRPr="001F7A45" w:rsidRDefault="00D74E99" w:rsidP="00D74E99">
      <w:pPr>
        <w:tabs>
          <w:tab w:val="left" w:pos="851"/>
        </w:tabs>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2. СЛУШАЛИ. По второму вопросу повестки дня Председательствующим предложено утвердить Положение о повышении квалификации работников членов Ассоциации строительных организаций Новосибирской области. </w:t>
      </w:r>
    </w:p>
    <w:p w14:paraId="4E55D5D8"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ГОЛОСОВАЛИ:</w:t>
      </w:r>
    </w:p>
    <w:p w14:paraId="4DF9A91E"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«За» - 100% голосов;</w:t>
      </w:r>
    </w:p>
    <w:p w14:paraId="7DD9C214"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«Против» - 0% голосов; </w:t>
      </w:r>
    </w:p>
    <w:p w14:paraId="25F785D5"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«Воздержался» - 0% голосов.</w:t>
      </w:r>
    </w:p>
    <w:p w14:paraId="23D60CEE"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ПОСТАНОВИЛИ: Утвердить Положение о повышении квалификации работников членов Ассоциации строительных организаций Новосибирской области.</w:t>
      </w:r>
    </w:p>
    <w:p w14:paraId="65BAC40D"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p>
    <w:p w14:paraId="49000C66" w14:textId="77777777" w:rsidR="00D74E99" w:rsidRPr="001F7A45" w:rsidRDefault="00D74E99" w:rsidP="00D74E99">
      <w:pPr>
        <w:tabs>
          <w:tab w:val="left" w:pos="851"/>
        </w:tabs>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3. СЛУШАЛИ. По третьему вопросу повестки дня Председательствующим предложено определить численный состав Аккредитационной комиссии три члена Аккредитационной комиссии; определить следующий персональный состав Аккредитационной комиссии: Рубан С.В., Щербаков А.Н., Зверева В.Г.; установить срок полномочий Аттестационной комиссии в три года.</w:t>
      </w:r>
    </w:p>
    <w:p w14:paraId="21E8918E"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ГОЛОСОВАЛИ:</w:t>
      </w:r>
    </w:p>
    <w:p w14:paraId="7224A8A9"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«За» - 100% голосов;</w:t>
      </w:r>
    </w:p>
    <w:p w14:paraId="03673E74"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«Против» - 0% голосов; </w:t>
      </w:r>
    </w:p>
    <w:p w14:paraId="2AD3A0B7"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«Воздержался» - 0% голосов.</w:t>
      </w:r>
    </w:p>
    <w:p w14:paraId="13C94547"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lastRenderedPageBreak/>
        <w:t>ПОСТАНОВИЛИ: Определить численный состав Аккредитационной комиссии три члена Аккредитационной комиссии; определить следующий персональный состав Аккредитационной комиссии: Рубан С.В., Щербаков А.Н., Зверева В.Г.; установить срок полномочий Аттестационной комиссии в три года.</w:t>
      </w:r>
    </w:p>
    <w:p w14:paraId="2B73827F"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p>
    <w:p w14:paraId="0962037A" w14:textId="77777777" w:rsidR="00D74E99" w:rsidRPr="001F7A45" w:rsidRDefault="00D74E99" w:rsidP="00D74E99">
      <w:pPr>
        <w:tabs>
          <w:tab w:val="left" w:pos="851"/>
        </w:tabs>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4. СЛУШАЛИ. По четвертому вопросу повестки дня Председательствующим предложено избрать Председателем Аккредитационной комиссии Рубан С.В. сроком на три года. </w:t>
      </w:r>
    </w:p>
    <w:p w14:paraId="102C21C9"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ГОЛОСОВАЛИ:</w:t>
      </w:r>
    </w:p>
    <w:p w14:paraId="0818D3EB"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«За» - 100% голосов;</w:t>
      </w:r>
    </w:p>
    <w:p w14:paraId="3B86A52E"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 xml:space="preserve">«Против» - 0% голосов; </w:t>
      </w:r>
    </w:p>
    <w:p w14:paraId="377BA223"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«Воздержался» - 0% голосов.</w:t>
      </w:r>
    </w:p>
    <w:p w14:paraId="1D07FD0C" w14:textId="77777777" w:rsidR="00D74E99" w:rsidRPr="001F7A45" w:rsidRDefault="00D74E99" w:rsidP="00D74E99">
      <w:pPr>
        <w:spacing w:before="120"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ПОСТАНОВИЛИ: Избрать Председателем Аккредитационной комиссии Рубан С.В. сроком на три года.</w:t>
      </w:r>
    </w:p>
    <w:p w14:paraId="56837127"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p>
    <w:p w14:paraId="0B98BD10"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Приложения к Протоколу:</w:t>
      </w:r>
    </w:p>
    <w:p w14:paraId="7D99C4C2"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1. Положение о повышении квалификации работников членов Ассоциации строительных организаций Новосибирской области.</w:t>
      </w:r>
    </w:p>
    <w:p w14:paraId="0F1E3E4A"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p>
    <w:p w14:paraId="16486172" w14:textId="77777777" w:rsidR="00D74E99" w:rsidRPr="001F7A45" w:rsidRDefault="00D74E99" w:rsidP="00D74E99">
      <w:pPr>
        <w:spacing w:after="0" w:line="240" w:lineRule="auto"/>
        <w:ind w:left="426"/>
        <w:jc w:val="both"/>
        <w:rPr>
          <w:rFonts w:ascii="Times New Roman" w:eastAsia="Times New Roman" w:hAnsi="Times New Roman"/>
          <w:sz w:val="20"/>
          <w:szCs w:val="20"/>
          <w:lang w:eastAsia="ru-RU"/>
        </w:rPr>
      </w:pPr>
      <w:r w:rsidRPr="001F7A45">
        <w:rPr>
          <w:rFonts w:ascii="Times New Roman" w:eastAsia="Times New Roman" w:hAnsi="Times New Roman"/>
          <w:sz w:val="20"/>
          <w:szCs w:val="20"/>
          <w:lang w:eastAsia="ru-RU"/>
        </w:rPr>
        <w:t>Председательствующий на заседании Совета: ______________________ / Середович В.А.</w:t>
      </w:r>
    </w:p>
    <w:p w14:paraId="71CF0D9B" w14:textId="77777777" w:rsidR="00D74E99" w:rsidRPr="001F7A45" w:rsidRDefault="00D74E99" w:rsidP="00D74E99">
      <w:pPr>
        <w:spacing w:after="0" w:line="240" w:lineRule="auto"/>
        <w:ind w:left="426"/>
        <w:rPr>
          <w:rFonts w:ascii="Times New Roman" w:eastAsia="Times New Roman" w:hAnsi="Times New Roman"/>
          <w:sz w:val="20"/>
          <w:szCs w:val="20"/>
          <w:lang w:eastAsia="ru-RU"/>
        </w:rPr>
      </w:pPr>
    </w:p>
    <w:p w14:paraId="2F49E02E" w14:textId="77777777" w:rsidR="00D74E99" w:rsidRPr="001F7A45" w:rsidRDefault="00D74E99" w:rsidP="00D74E99">
      <w:pPr>
        <w:spacing w:after="0" w:line="240" w:lineRule="auto"/>
        <w:ind w:left="426"/>
        <w:rPr>
          <w:rFonts w:ascii="Times New Roman" w:eastAsia="Times New Roman" w:hAnsi="Times New Roman"/>
          <w:sz w:val="20"/>
          <w:szCs w:val="20"/>
          <w:lang w:eastAsia="ru-RU"/>
        </w:rPr>
      </w:pPr>
    </w:p>
    <w:p w14:paraId="402A1BB4" w14:textId="77777777" w:rsidR="00D74E99" w:rsidRPr="001F7A45" w:rsidRDefault="00D74E99" w:rsidP="00D74E99">
      <w:pPr>
        <w:spacing w:after="0" w:line="240" w:lineRule="auto"/>
        <w:ind w:left="426"/>
        <w:rPr>
          <w:rFonts w:ascii="Times New Roman" w:eastAsia="Times New Roman" w:hAnsi="Times New Roman"/>
          <w:sz w:val="24"/>
          <w:szCs w:val="24"/>
          <w:lang w:eastAsia="ru-RU"/>
        </w:rPr>
      </w:pPr>
      <w:r w:rsidRPr="001F7A45">
        <w:rPr>
          <w:rFonts w:ascii="Times New Roman" w:eastAsia="Times New Roman" w:hAnsi="Times New Roman"/>
          <w:sz w:val="20"/>
          <w:szCs w:val="20"/>
          <w:lang w:eastAsia="ru-RU"/>
        </w:rPr>
        <w:t>Секретарь заседания Совета:</w:t>
      </w:r>
      <w:r w:rsidRPr="001F7A45">
        <w:rPr>
          <w:rFonts w:ascii="Times New Roman" w:eastAsia="Times New Roman" w:hAnsi="Times New Roman"/>
          <w:sz w:val="20"/>
          <w:szCs w:val="20"/>
          <w:lang w:eastAsia="ru-RU"/>
        </w:rPr>
        <w:tab/>
      </w:r>
      <w:r w:rsidRPr="001F7A45">
        <w:rPr>
          <w:rFonts w:ascii="Times New Roman" w:eastAsia="Times New Roman" w:hAnsi="Times New Roman"/>
          <w:sz w:val="20"/>
          <w:szCs w:val="20"/>
          <w:lang w:eastAsia="ru-RU"/>
        </w:rPr>
        <w:tab/>
        <w:t xml:space="preserve">         ______________________ / Щербаков А.Н.</w:t>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r w:rsidRPr="001F7A45">
        <w:rPr>
          <w:rFonts w:ascii="Times New Roman" w:eastAsia="Times New Roman" w:hAnsi="Times New Roman"/>
          <w:sz w:val="24"/>
          <w:szCs w:val="24"/>
          <w:lang w:eastAsia="ru-RU"/>
        </w:rPr>
        <w:tab/>
      </w:r>
    </w:p>
    <w:p w14:paraId="2A759DCF" w14:textId="77777777" w:rsidR="00D74E99" w:rsidRPr="001F7A45" w:rsidRDefault="00D74E99" w:rsidP="00D74E99">
      <w:pPr>
        <w:pBdr>
          <w:bottom w:val="single" w:sz="12" w:space="1" w:color="auto"/>
        </w:pBdr>
        <w:suppressAutoHyphens/>
        <w:spacing w:after="0" w:line="240" w:lineRule="auto"/>
        <w:ind w:left="426"/>
        <w:jc w:val="center"/>
        <w:rPr>
          <w:rFonts w:ascii="Times New Roman" w:eastAsia="Times New Roman" w:hAnsi="Times New Roman"/>
          <w:b/>
          <w:sz w:val="24"/>
          <w:szCs w:val="24"/>
          <w:lang w:eastAsia="ar-SA"/>
        </w:rPr>
      </w:pPr>
      <w:r w:rsidRPr="001F7A45">
        <w:rPr>
          <w:rFonts w:ascii="Times New Roman" w:eastAsia="Times New Roman" w:hAnsi="Times New Roman"/>
          <w:sz w:val="24"/>
          <w:szCs w:val="24"/>
          <w:lang w:eastAsia="ru-RU"/>
        </w:rPr>
        <w:br w:type="page"/>
      </w:r>
      <w:r w:rsidRPr="001F7A45">
        <w:rPr>
          <w:rFonts w:ascii="Times New Roman" w:eastAsia="Times New Roman" w:hAnsi="Times New Roman"/>
          <w:b/>
          <w:sz w:val="24"/>
          <w:szCs w:val="24"/>
          <w:lang w:eastAsia="ar-SA"/>
        </w:rPr>
        <w:lastRenderedPageBreak/>
        <w:t>АССОЦИАЦИЯ СТРОИТЕЛЬНЫХ ОРГАНИЗАЦИЙ НОВОСИБИРСКОЙ ОБЛАСТИ</w:t>
      </w:r>
    </w:p>
    <w:p w14:paraId="7D33EABB" w14:textId="77777777" w:rsidR="00D74E99" w:rsidRPr="001F7A45" w:rsidRDefault="00D74E99" w:rsidP="00D74E99">
      <w:pPr>
        <w:suppressAutoHyphens/>
        <w:spacing w:after="0" w:line="240" w:lineRule="auto"/>
        <w:ind w:left="426"/>
        <w:jc w:val="center"/>
        <w:rPr>
          <w:rFonts w:ascii="Times New Roman" w:eastAsia="Times New Roman" w:hAnsi="Times New Roman"/>
          <w:b/>
          <w:sz w:val="24"/>
          <w:szCs w:val="24"/>
          <w:lang w:eastAsia="ar-SA"/>
        </w:rPr>
      </w:pPr>
    </w:p>
    <w:p w14:paraId="4BC114A6" w14:textId="77777777" w:rsidR="00D74E99" w:rsidRPr="001F7A45" w:rsidRDefault="00D74E99" w:rsidP="00D74E99">
      <w:pPr>
        <w:suppressAutoHyphens/>
        <w:spacing w:after="0" w:line="240" w:lineRule="auto"/>
        <w:ind w:left="426"/>
        <w:jc w:val="center"/>
        <w:rPr>
          <w:rFonts w:ascii="Times New Roman" w:eastAsia="Times New Roman" w:hAnsi="Times New Roman"/>
          <w:sz w:val="24"/>
          <w:szCs w:val="24"/>
          <w:lang w:eastAsia="ar-SA"/>
        </w:rPr>
      </w:pPr>
    </w:p>
    <w:tbl>
      <w:tblPr>
        <w:tblW w:w="7972" w:type="dxa"/>
        <w:tblInd w:w="2660" w:type="dxa"/>
        <w:tblLayout w:type="fixed"/>
        <w:tblLook w:val="04A0" w:firstRow="1" w:lastRow="0" w:firstColumn="1" w:lastColumn="0" w:noHBand="0" w:noVBand="1"/>
      </w:tblPr>
      <w:tblGrid>
        <w:gridCol w:w="236"/>
        <w:gridCol w:w="7736"/>
      </w:tblGrid>
      <w:tr w:rsidR="00D74E99" w:rsidRPr="001F7A45" w14:paraId="3C2BF3E5" w14:textId="77777777" w:rsidTr="00F4282F">
        <w:tc>
          <w:tcPr>
            <w:tcW w:w="218" w:type="dxa"/>
          </w:tcPr>
          <w:p w14:paraId="494202F0" w14:textId="77777777" w:rsidR="00D74E99" w:rsidRPr="001F7A45" w:rsidRDefault="00D74E99" w:rsidP="00F4282F">
            <w:pPr>
              <w:suppressAutoHyphens/>
              <w:spacing w:after="0" w:line="240" w:lineRule="auto"/>
              <w:ind w:left="426"/>
              <w:rPr>
                <w:rFonts w:ascii="Times New Roman" w:eastAsia="Times New Roman" w:hAnsi="Times New Roman"/>
                <w:sz w:val="24"/>
                <w:szCs w:val="24"/>
                <w:lang w:eastAsia="ar-SA"/>
              </w:rPr>
            </w:pPr>
          </w:p>
        </w:tc>
        <w:tc>
          <w:tcPr>
            <w:tcW w:w="7754" w:type="dxa"/>
          </w:tcPr>
          <w:p w14:paraId="04779AD7" w14:textId="77777777" w:rsidR="00D74E99" w:rsidRPr="001F7A45" w:rsidRDefault="00D74E99" w:rsidP="00F4282F">
            <w:pPr>
              <w:suppressAutoHyphens/>
              <w:spacing w:after="0" w:line="240" w:lineRule="auto"/>
              <w:ind w:left="426"/>
              <w:jc w:val="right"/>
              <w:rPr>
                <w:rFonts w:ascii="Times New Roman" w:eastAsia="Times New Roman" w:hAnsi="Times New Roman"/>
                <w:b/>
                <w:bCs/>
                <w:spacing w:val="-8"/>
                <w:sz w:val="24"/>
                <w:szCs w:val="24"/>
                <w:lang w:eastAsia="ar-SA"/>
              </w:rPr>
            </w:pPr>
            <w:r w:rsidRPr="001F7A45">
              <w:rPr>
                <w:rFonts w:ascii="Times New Roman" w:eastAsia="Times New Roman" w:hAnsi="Times New Roman"/>
                <w:b/>
                <w:bCs/>
                <w:spacing w:val="-8"/>
                <w:sz w:val="24"/>
                <w:szCs w:val="24"/>
                <w:lang w:eastAsia="ar-SA"/>
              </w:rPr>
              <w:t>«УТВЕРЖДЕНО»</w:t>
            </w:r>
          </w:p>
          <w:p w14:paraId="7B7BE1EC" w14:textId="77777777" w:rsidR="00D74E99" w:rsidRPr="001F7A45" w:rsidRDefault="00D74E99" w:rsidP="00F4282F">
            <w:pPr>
              <w:suppressAutoHyphens/>
              <w:spacing w:after="0" w:line="240" w:lineRule="auto"/>
              <w:ind w:left="426"/>
              <w:jc w:val="right"/>
              <w:rPr>
                <w:rFonts w:ascii="Times New Roman" w:eastAsia="Times New Roman" w:hAnsi="Times New Roman"/>
                <w:spacing w:val="-8"/>
                <w:sz w:val="24"/>
                <w:szCs w:val="24"/>
                <w:lang w:eastAsia="ar-SA"/>
              </w:rPr>
            </w:pPr>
            <w:r w:rsidRPr="001F7A45">
              <w:rPr>
                <w:rFonts w:ascii="Times New Roman" w:eastAsia="Times New Roman" w:hAnsi="Times New Roman"/>
                <w:spacing w:val="-8"/>
                <w:sz w:val="24"/>
                <w:szCs w:val="24"/>
                <w:lang w:eastAsia="ar-SA"/>
              </w:rPr>
              <w:t>Решением Совета</w:t>
            </w:r>
          </w:p>
          <w:p w14:paraId="5A97274C" w14:textId="77777777" w:rsidR="00D74E99" w:rsidRPr="001F7A45" w:rsidRDefault="00D74E99" w:rsidP="00F4282F">
            <w:pPr>
              <w:suppressAutoHyphens/>
              <w:spacing w:after="0" w:line="240" w:lineRule="auto"/>
              <w:ind w:left="426"/>
              <w:jc w:val="right"/>
              <w:rPr>
                <w:rFonts w:ascii="Times New Roman" w:eastAsia="Times New Roman" w:hAnsi="Times New Roman"/>
                <w:spacing w:val="-8"/>
                <w:sz w:val="24"/>
                <w:szCs w:val="24"/>
                <w:lang w:eastAsia="ar-SA"/>
              </w:rPr>
            </w:pPr>
            <w:r w:rsidRPr="001F7A45">
              <w:rPr>
                <w:rFonts w:ascii="Times New Roman" w:eastAsia="Times New Roman" w:hAnsi="Times New Roman"/>
                <w:spacing w:val="-8"/>
                <w:sz w:val="24"/>
                <w:szCs w:val="24"/>
                <w:lang w:eastAsia="ar-SA"/>
              </w:rPr>
              <w:t xml:space="preserve">Ассоциации строительных организаций Новосибирской области </w:t>
            </w:r>
          </w:p>
          <w:p w14:paraId="73CB8585" w14:textId="77777777" w:rsidR="00D74E99" w:rsidRPr="001F7A45" w:rsidRDefault="00D74E99" w:rsidP="00F4282F">
            <w:pPr>
              <w:suppressAutoHyphens/>
              <w:spacing w:after="0" w:line="240" w:lineRule="auto"/>
              <w:ind w:left="426"/>
              <w:jc w:val="right"/>
              <w:rPr>
                <w:rFonts w:ascii="Times New Roman" w:eastAsia="Times New Roman" w:hAnsi="Times New Roman"/>
                <w:sz w:val="24"/>
                <w:szCs w:val="24"/>
                <w:lang w:eastAsia="ar-SA"/>
              </w:rPr>
            </w:pPr>
            <w:r w:rsidRPr="001F7A45">
              <w:rPr>
                <w:rFonts w:ascii="Times New Roman" w:eastAsia="Times New Roman" w:hAnsi="Times New Roman"/>
                <w:spacing w:val="-8"/>
                <w:sz w:val="24"/>
                <w:szCs w:val="24"/>
                <w:lang w:eastAsia="ar-SA"/>
              </w:rPr>
              <w:t>Протокол № 18/04-24/1 от 24.04.2018 года</w:t>
            </w:r>
          </w:p>
          <w:p w14:paraId="61CE2345" w14:textId="77777777" w:rsidR="00D74E99" w:rsidRPr="001F7A45" w:rsidRDefault="00D74E99" w:rsidP="00F4282F">
            <w:pPr>
              <w:suppressAutoHyphens/>
              <w:spacing w:after="0" w:line="240" w:lineRule="auto"/>
              <w:ind w:left="426"/>
              <w:jc w:val="right"/>
              <w:rPr>
                <w:rFonts w:ascii="Times New Roman" w:eastAsia="Times New Roman" w:hAnsi="Times New Roman"/>
                <w:sz w:val="24"/>
                <w:szCs w:val="24"/>
                <w:lang w:eastAsia="ar-SA"/>
              </w:rPr>
            </w:pPr>
          </w:p>
        </w:tc>
      </w:tr>
    </w:tbl>
    <w:p w14:paraId="7D386C42" w14:textId="77777777" w:rsidR="00D74E99" w:rsidRPr="001F7A45" w:rsidRDefault="00D74E99" w:rsidP="00D74E99">
      <w:pPr>
        <w:suppressAutoHyphens/>
        <w:spacing w:after="0" w:line="240" w:lineRule="auto"/>
        <w:ind w:left="426"/>
        <w:rPr>
          <w:rFonts w:ascii="Times New Roman" w:eastAsia="Times New Roman" w:hAnsi="Times New Roman"/>
          <w:b/>
          <w:bCs/>
          <w:spacing w:val="1"/>
          <w:sz w:val="24"/>
          <w:szCs w:val="24"/>
          <w:lang w:eastAsia="ar-SA"/>
        </w:rPr>
      </w:pPr>
    </w:p>
    <w:p w14:paraId="789E1888" w14:textId="77777777" w:rsidR="00D74E99" w:rsidRPr="001F7A45" w:rsidRDefault="00D74E99" w:rsidP="00D74E99">
      <w:pPr>
        <w:suppressAutoHyphens/>
        <w:spacing w:after="120" w:line="240" w:lineRule="auto"/>
        <w:ind w:left="426" w:right="706"/>
        <w:jc w:val="center"/>
        <w:rPr>
          <w:rFonts w:ascii="Times New Roman" w:eastAsia="Times New Roman" w:hAnsi="Times New Roman"/>
          <w:b/>
          <w:sz w:val="24"/>
          <w:szCs w:val="24"/>
          <w:lang w:eastAsia="ar-SA"/>
        </w:rPr>
      </w:pPr>
      <w:r w:rsidRPr="001F7A45">
        <w:rPr>
          <w:rFonts w:ascii="Times New Roman" w:eastAsia="Times New Roman" w:hAnsi="Times New Roman"/>
          <w:b/>
          <w:sz w:val="24"/>
          <w:szCs w:val="24"/>
          <w:lang w:eastAsia="ar-SA"/>
        </w:rPr>
        <w:t xml:space="preserve">ПОЛОЖЕНИЕ </w:t>
      </w:r>
    </w:p>
    <w:p w14:paraId="642023A6" w14:textId="77777777" w:rsidR="00D74E99" w:rsidRPr="001F7A45" w:rsidRDefault="00D74E99" w:rsidP="00D74E99">
      <w:pPr>
        <w:suppressAutoHyphens/>
        <w:spacing w:after="0" w:line="240" w:lineRule="auto"/>
        <w:ind w:left="426" w:right="706"/>
        <w:jc w:val="center"/>
        <w:rPr>
          <w:rFonts w:ascii="Times New Roman" w:eastAsia="Times New Roman" w:hAnsi="Times New Roman"/>
          <w:b/>
          <w:sz w:val="24"/>
          <w:szCs w:val="24"/>
          <w:lang w:eastAsia="ar-SA"/>
        </w:rPr>
      </w:pPr>
      <w:r w:rsidRPr="001F7A45">
        <w:rPr>
          <w:rFonts w:ascii="Times New Roman" w:eastAsia="Times New Roman" w:hAnsi="Times New Roman"/>
          <w:b/>
          <w:sz w:val="24"/>
          <w:szCs w:val="24"/>
          <w:lang w:eastAsia="ar-SA"/>
        </w:rPr>
        <w:t xml:space="preserve">О ПОВЫШЕНИИ КВАЛИФИКАЦИИ РАБОТНИКОВ ЧЛЕНОВ </w:t>
      </w:r>
    </w:p>
    <w:p w14:paraId="40047617" w14:textId="77777777" w:rsidR="00D74E99" w:rsidRPr="001F7A45" w:rsidRDefault="00D74E99" w:rsidP="00D74E99">
      <w:pPr>
        <w:suppressAutoHyphens/>
        <w:spacing w:after="0" w:line="240" w:lineRule="auto"/>
        <w:ind w:left="426" w:right="706"/>
        <w:jc w:val="center"/>
        <w:rPr>
          <w:rFonts w:ascii="Times New Roman" w:eastAsia="Times New Roman" w:hAnsi="Times New Roman"/>
          <w:spacing w:val="-8"/>
          <w:sz w:val="24"/>
          <w:szCs w:val="24"/>
          <w:lang w:eastAsia="ar-SA"/>
        </w:rPr>
      </w:pPr>
      <w:r w:rsidRPr="001F7A45">
        <w:rPr>
          <w:rFonts w:ascii="Times New Roman" w:eastAsia="Times New Roman" w:hAnsi="Times New Roman"/>
          <w:b/>
          <w:spacing w:val="-8"/>
          <w:sz w:val="24"/>
          <w:szCs w:val="24"/>
          <w:lang w:eastAsia="ar-SA"/>
        </w:rPr>
        <w:t>АССОЦИАЦИИ</w:t>
      </w:r>
      <w:r w:rsidRPr="001F7A45">
        <w:rPr>
          <w:rFonts w:ascii="Times New Roman" w:eastAsia="Times New Roman" w:hAnsi="Times New Roman"/>
          <w:b/>
          <w:bCs/>
          <w:sz w:val="24"/>
          <w:szCs w:val="24"/>
          <w:lang w:eastAsia="ar-SA"/>
        </w:rPr>
        <w:t xml:space="preserve"> СТРОИТЕЛЬНЫХ ОРГАНИЗАЦИЙ НОВОСИБИРСКОЙ ОБЛАСТИ</w:t>
      </w:r>
    </w:p>
    <w:p w14:paraId="06332195" w14:textId="77777777" w:rsidR="00D74E99" w:rsidRPr="001F7A45" w:rsidRDefault="00D74E99" w:rsidP="00D74E99">
      <w:pPr>
        <w:suppressAutoHyphens/>
        <w:spacing w:after="0" w:line="240" w:lineRule="auto"/>
        <w:ind w:left="426" w:right="706"/>
        <w:jc w:val="center"/>
        <w:rPr>
          <w:rFonts w:ascii="Times New Roman" w:eastAsia="Times New Roman" w:hAnsi="Times New Roman"/>
          <w:b/>
          <w:sz w:val="24"/>
          <w:szCs w:val="24"/>
          <w:lang w:eastAsia="ar-SA"/>
        </w:rPr>
      </w:pPr>
    </w:p>
    <w:p w14:paraId="729C00B5" w14:textId="77777777" w:rsidR="00D74E99" w:rsidRPr="001F7A45" w:rsidRDefault="00D74E99" w:rsidP="00D74E99">
      <w:pPr>
        <w:widowControl w:val="0"/>
        <w:numPr>
          <w:ilvl w:val="0"/>
          <w:numId w:val="1"/>
        </w:numPr>
        <w:tabs>
          <w:tab w:val="left" w:pos="-4536"/>
          <w:tab w:val="left" w:pos="-2977"/>
        </w:tabs>
        <w:spacing w:after="0" w:line="240" w:lineRule="auto"/>
        <w:ind w:left="426" w:right="140" w:firstLine="708"/>
        <w:contextualSpacing/>
        <w:jc w:val="center"/>
        <w:rPr>
          <w:rFonts w:ascii="Times New Roman" w:eastAsia="Times New Roman" w:hAnsi="Times New Roman"/>
          <w:b/>
          <w:sz w:val="24"/>
          <w:szCs w:val="24"/>
          <w:lang w:eastAsia="ar-SA"/>
        </w:rPr>
      </w:pPr>
      <w:r w:rsidRPr="001F7A45">
        <w:rPr>
          <w:rFonts w:ascii="Times New Roman" w:eastAsia="Times New Roman" w:hAnsi="Times New Roman"/>
          <w:b/>
          <w:sz w:val="24"/>
          <w:szCs w:val="24"/>
          <w:lang w:eastAsia="ar-SA"/>
        </w:rPr>
        <w:t>Общие положения</w:t>
      </w:r>
    </w:p>
    <w:p w14:paraId="65D406B4"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1.1. Настоящее Положение о повышении квалификации работников членов Ассоциации строительных организаций Новосибирской области (далее – «Положение») разработано на основании Устава Ассоциации строительных организаций Новосибирской области (далее – «Ассоциация») в соответствии с Федеральным законом №315 от 01.12.2007 года «О саморегулируемых организациях», Градостроительным кодексом Российской Федерации,  Федеральным законом </w:t>
      </w:r>
      <w:r w:rsidRPr="001F7A45">
        <w:rPr>
          <w:rFonts w:ascii="Times New Roman" w:eastAsia="Times New Roman" w:hAnsi="Times New Roman"/>
          <w:color w:val="000000"/>
          <w:sz w:val="24"/>
          <w:szCs w:val="24"/>
          <w:lang w:eastAsia="ru-RU"/>
        </w:rPr>
        <w:t>№ 273-ФЗ от 29.12.2012 года «Об образовании в Российской Федерации», действующим законодательством Российской Федерации.</w:t>
      </w:r>
    </w:p>
    <w:p w14:paraId="12121769"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sz w:val="24"/>
          <w:szCs w:val="24"/>
          <w:lang w:eastAsia="ru-RU"/>
        </w:rPr>
        <w:t xml:space="preserve">1.2. Положение устанавливает порядок повышения квалификации </w:t>
      </w:r>
      <w:r w:rsidRPr="001F7A45">
        <w:rPr>
          <w:rFonts w:ascii="Times New Roman" w:eastAsia="Times New Roman" w:hAnsi="Times New Roman"/>
          <w:bCs/>
          <w:color w:val="000000"/>
          <w:sz w:val="24"/>
          <w:szCs w:val="24"/>
          <w:lang w:eastAsia="ru-RU"/>
        </w:rPr>
        <w:t>работников членов Ассоциации, а также устанавливает порядок организации аккредитации Ассоциацией образовательной деятельности образовательных учреждений, а также является внутренним документом (положением) на основании которого осуществляет свою деятельность Аккредитационная комиссия Ассоциации.</w:t>
      </w:r>
    </w:p>
    <w:p w14:paraId="5B18DFD3"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bCs/>
          <w:color w:val="000000"/>
          <w:sz w:val="24"/>
          <w:szCs w:val="24"/>
          <w:lang w:eastAsia="ru-RU"/>
        </w:rPr>
      </w:pPr>
      <w:r w:rsidRPr="001F7A45">
        <w:rPr>
          <w:rFonts w:ascii="Times New Roman" w:eastAsia="Times New Roman" w:hAnsi="Times New Roman"/>
          <w:bCs/>
          <w:color w:val="000000"/>
          <w:sz w:val="24"/>
          <w:szCs w:val="24"/>
          <w:lang w:eastAsia="ru-RU"/>
        </w:rPr>
        <w:t>1.3. Основные понятия, используемые в Положении:</w:t>
      </w:r>
    </w:p>
    <w:p w14:paraId="644F82D5" w14:textId="77777777" w:rsidR="00D74E99" w:rsidRPr="001F7A45" w:rsidRDefault="00D74E99" w:rsidP="00D74E99">
      <w:pPr>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i/>
          <w:color w:val="000000"/>
          <w:sz w:val="24"/>
          <w:szCs w:val="24"/>
          <w:shd w:val="clear" w:color="auto" w:fill="FFFFFF"/>
          <w:lang w:eastAsia="ru-RU"/>
        </w:rPr>
        <w:t>Дополнительное профессиональное образование</w:t>
      </w:r>
      <w:r w:rsidRPr="001F7A45">
        <w:rPr>
          <w:rFonts w:ascii="Times New Roman" w:eastAsia="Times New Roman" w:hAnsi="Times New Roman"/>
          <w:color w:val="000000"/>
          <w:sz w:val="24"/>
          <w:szCs w:val="24"/>
          <w:shd w:val="clear" w:color="auto" w:fill="FFFFFF"/>
          <w:lang w:eastAsia="ru-RU"/>
        </w:rPr>
        <w:t xml:space="preserve"> –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в том числе повышение квалификации.</w:t>
      </w:r>
    </w:p>
    <w:p w14:paraId="595B15C5"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i/>
          <w:sz w:val="24"/>
          <w:szCs w:val="24"/>
          <w:lang w:eastAsia="ru-RU"/>
        </w:rPr>
        <w:t>Повышение квалификации</w:t>
      </w:r>
      <w:r w:rsidRPr="001F7A45">
        <w:rPr>
          <w:rFonts w:ascii="Times New Roman" w:eastAsia="Times New Roman" w:hAnsi="Times New Roman"/>
          <w:sz w:val="24"/>
          <w:szCs w:val="24"/>
          <w:lang w:eastAsia="ru-RU"/>
        </w:rPr>
        <w:t xml:space="preserve"> – дополнительное профессиональное образование, которое осуществляется посредством реализации дополнительных профессиональных программ повышения квалификации в области строительства </w:t>
      </w:r>
      <w:r w:rsidRPr="001F7A45">
        <w:rPr>
          <w:rFonts w:ascii="Times New Roman" w:eastAsia="Times New Roman" w:hAnsi="Times New Roman"/>
          <w:i/>
          <w:sz w:val="24"/>
          <w:szCs w:val="24"/>
          <w:lang w:eastAsia="ru-RU"/>
        </w:rPr>
        <w:t>(далее также – «программы повышения квалификации»)</w:t>
      </w:r>
      <w:r w:rsidRPr="001F7A45">
        <w:rPr>
          <w:rFonts w:ascii="Times New Roman" w:eastAsia="Times New Roman" w:hAnsi="Times New Roman"/>
          <w:sz w:val="24"/>
          <w:szCs w:val="24"/>
          <w:lang w:eastAsia="ru-RU"/>
        </w:rPr>
        <w:t xml:space="preserve"> со сроками освоения образовательных программ (продолжительностью обучения), установленными настоящим Положением. Дополнительная профессиональная программа повышения квалификации в области строительства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w:t>
      </w:r>
    </w:p>
    <w:p w14:paraId="165F1217"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i/>
          <w:sz w:val="24"/>
          <w:szCs w:val="24"/>
          <w:lang w:eastAsia="ru-RU"/>
        </w:rPr>
        <w:t>Образовательные учреждения</w:t>
      </w:r>
      <w:r w:rsidRPr="001F7A45">
        <w:rPr>
          <w:rFonts w:ascii="Times New Roman" w:eastAsia="Times New Roman" w:hAnsi="Times New Roman"/>
          <w:sz w:val="24"/>
          <w:szCs w:val="24"/>
          <w:lang w:eastAsia="ru-RU"/>
        </w:rPr>
        <w:t xml:space="preserve"> - </w:t>
      </w:r>
      <w:r w:rsidRPr="001F7A45">
        <w:rPr>
          <w:rFonts w:ascii="Times New Roman" w:hAnsi="Times New Roman"/>
          <w:sz w:val="24"/>
          <w:szCs w:val="24"/>
          <w:lang w:eastAsia="ru-RU"/>
        </w:rPr>
        <w:t xml:space="preserve">организации, </w:t>
      </w:r>
      <w:r w:rsidRPr="001F7A45">
        <w:rPr>
          <w:rFonts w:ascii="Times New Roman" w:eastAsia="Times New Roman" w:hAnsi="Times New Roman"/>
          <w:sz w:val="24"/>
          <w:szCs w:val="24"/>
          <w:lang w:eastAsia="ru-RU"/>
        </w:rPr>
        <w:t>имеющие лицензию на право ведения образовательной деятельности в части дополнительного профессионального образования, прошедшие в Ассоциации аккредитацию образовательной деятельности образовательного учреждения.</w:t>
      </w:r>
    </w:p>
    <w:p w14:paraId="5845C8EE"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hAnsi="Times New Roman"/>
          <w:bCs/>
          <w:sz w:val="24"/>
          <w:szCs w:val="24"/>
          <w:lang w:eastAsia="ru-RU"/>
        </w:rPr>
      </w:pPr>
      <w:r w:rsidRPr="001F7A45">
        <w:rPr>
          <w:rFonts w:ascii="Times New Roman" w:eastAsia="Times New Roman" w:hAnsi="Times New Roman"/>
          <w:i/>
          <w:sz w:val="24"/>
          <w:szCs w:val="24"/>
          <w:lang w:eastAsia="ru-RU"/>
        </w:rPr>
        <w:t xml:space="preserve">Аккредитация образовательной деятельности Образовательных учреждений (далее также – «аккредитация Образовательных учреждений», «аккредитация») </w:t>
      </w:r>
      <w:r w:rsidRPr="001F7A45">
        <w:rPr>
          <w:rFonts w:ascii="Times New Roman" w:eastAsia="Times New Roman" w:hAnsi="Times New Roman"/>
          <w:sz w:val="24"/>
          <w:szCs w:val="24"/>
          <w:lang w:eastAsia="ru-RU"/>
        </w:rPr>
        <w:t xml:space="preserve">– </w:t>
      </w:r>
      <w:r w:rsidRPr="001F7A45">
        <w:rPr>
          <w:rFonts w:ascii="Times New Roman" w:hAnsi="Times New Roman"/>
          <w:bCs/>
          <w:sz w:val="24"/>
          <w:szCs w:val="24"/>
          <w:lang w:eastAsia="ru-RU"/>
        </w:rPr>
        <w:t xml:space="preserve">признание качества и уровня подготовки выпускников, освоивших дополнительные профессиональные программы повышения квалификации в области строительства, отвечающие требованиям </w:t>
      </w:r>
      <w:hyperlink r:id="rId5" w:history="1">
        <w:r w:rsidRPr="001F7A45">
          <w:rPr>
            <w:rFonts w:ascii="Times New Roman" w:hAnsi="Times New Roman"/>
            <w:bCs/>
            <w:sz w:val="24"/>
            <w:szCs w:val="24"/>
            <w:lang w:eastAsia="ru-RU"/>
          </w:rPr>
          <w:t>профессиональных стандартов</w:t>
        </w:r>
      </w:hyperlink>
      <w:r w:rsidRPr="001F7A45">
        <w:rPr>
          <w:rFonts w:ascii="Times New Roman" w:hAnsi="Times New Roman"/>
          <w:bCs/>
          <w:sz w:val="24"/>
          <w:szCs w:val="24"/>
          <w:lang w:eastAsia="ru-RU"/>
        </w:rPr>
        <w:t>, требованиям рынка труда к специалистам, рабочим и служащим соответствующего профиля.</w:t>
      </w:r>
    </w:p>
    <w:p w14:paraId="083A44BB"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hAnsi="Times New Roman"/>
          <w:bCs/>
          <w:sz w:val="24"/>
          <w:szCs w:val="24"/>
          <w:lang w:eastAsia="ru-RU"/>
        </w:rPr>
      </w:pPr>
    </w:p>
    <w:p w14:paraId="3E6B6D7C"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p>
    <w:p w14:paraId="3A5406B0" w14:textId="77777777" w:rsidR="00D74E99" w:rsidRPr="001F7A45" w:rsidRDefault="00D74E99" w:rsidP="00D74E99">
      <w:pPr>
        <w:tabs>
          <w:tab w:val="left" w:pos="2410"/>
        </w:tabs>
        <w:spacing w:after="0" w:line="240" w:lineRule="auto"/>
        <w:ind w:left="426" w:right="140" w:firstLine="708"/>
        <w:contextualSpacing/>
        <w:jc w:val="center"/>
        <w:rPr>
          <w:rFonts w:ascii="Times New Roman" w:eastAsia="Times New Roman" w:hAnsi="Times New Roman"/>
          <w:bCs/>
          <w:color w:val="000000"/>
          <w:sz w:val="24"/>
          <w:szCs w:val="24"/>
        </w:rPr>
      </w:pPr>
      <w:r w:rsidRPr="001F7A45">
        <w:rPr>
          <w:rFonts w:ascii="Times New Roman" w:eastAsia="Times New Roman" w:hAnsi="Times New Roman"/>
          <w:b/>
          <w:bCs/>
          <w:color w:val="000000"/>
          <w:sz w:val="24"/>
          <w:szCs w:val="24"/>
        </w:rPr>
        <w:t>2. Порядок организации повышения квалификации</w:t>
      </w:r>
    </w:p>
    <w:p w14:paraId="44916335"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2.1. Юридические лица (индивидуальные предприниматели), в отношении которых вступило в силу решение Ассоциации о приеме в члены Ассоциации, обязаны обеспечить повышение квалификации своих работников, в отношении которых действующим законодательством и (или) внутренними документами Ассоциации установлено требование о повышении квалификации, в порядке и на условиях, установленных настоящим Положением. </w:t>
      </w:r>
    </w:p>
    <w:p w14:paraId="1897B6DB"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2.2. Повышение квалификации, осуществляют Образовательные учреждения, указанные в п.1.3. Положения</w:t>
      </w:r>
      <w:r w:rsidRPr="001F7A45">
        <w:rPr>
          <w:rFonts w:ascii="Times New Roman" w:eastAsia="Times New Roman" w:hAnsi="Times New Roman"/>
          <w:color w:val="000000"/>
          <w:sz w:val="24"/>
          <w:szCs w:val="24"/>
          <w:lang w:eastAsia="ru-RU"/>
        </w:rPr>
        <w:t>. П</w:t>
      </w:r>
      <w:r w:rsidRPr="001F7A45">
        <w:rPr>
          <w:rFonts w:ascii="Times New Roman" w:hAnsi="Times New Roman"/>
          <w:bCs/>
          <w:sz w:val="24"/>
          <w:szCs w:val="24"/>
          <w:lang w:eastAsia="ru-RU"/>
        </w:rPr>
        <w:t xml:space="preserve">овышение квалификации осуществляется посредством реализации программ повышения квалификации со сроками освоения образовательных программ (продолжительностью </w:t>
      </w:r>
      <w:r w:rsidRPr="001F7A45">
        <w:rPr>
          <w:rFonts w:ascii="Times New Roman" w:hAnsi="Times New Roman"/>
          <w:bCs/>
          <w:sz w:val="24"/>
          <w:szCs w:val="24"/>
          <w:lang w:eastAsia="ru-RU"/>
        </w:rPr>
        <w:lastRenderedPageBreak/>
        <w:t xml:space="preserve">обучения), установленных настоящим Положением. </w:t>
      </w:r>
    </w:p>
    <w:p w14:paraId="0F4EB7CB"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sz w:val="24"/>
          <w:szCs w:val="24"/>
          <w:lang w:eastAsia="ru-RU"/>
        </w:rPr>
        <w:t>2.3. П</w:t>
      </w:r>
      <w:r w:rsidRPr="001F7A45">
        <w:rPr>
          <w:rFonts w:ascii="Times New Roman" w:eastAsia="Times New Roman" w:hAnsi="Times New Roman"/>
          <w:color w:val="000000"/>
          <w:sz w:val="24"/>
          <w:szCs w:val="24"/>
          <w:lang w:eastAsia="ru-RU"/>
        </w:rPr>
        <w:t>рограмма повышения квалификации, по которой проводится обучение работников члена Ассоциации, выбирается с учетом занимаемой должности работника и должна соответствовать перечню выполняемых им работ. Совет Ассоциации вправе установить перечень рекомендуемых программ повышения квалификации, по которым осуществляется повышения квалификации работников членов Ассоциации.</w:t>
      </w:r>
    </w:p>
    <w:p w14:paraId="59ED9E1E"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8"/>
          <w:szCs w:val="24"/>
          <w:lang w:eastAsia="ru-RU"/>
        </w:rPr>
      </w:pPr>
      <w:r w:rsidRPr="001F7A45">
        <w:rPr>
          <w:rFonts w:ascii="Times New Roman" w:eastAsia="Times New Roman" w:hAnsi="Times New Roman"/>
          <w:color w:val="000000"/>
          <w:sz w:val="24"/>
          <w:szCs w:val="24"/>
          <w:lang w:eastAsia="ru-RU"/>
        </w:rPr>
        <w:t xml:space="preserve"> </w:t>
      </w:r>
      <w:r w:rsidRPr="001F7A45">
        <w:rPr>
          <w:rFonts w:ascii="Times New Roman" w:eastAsia="Times New Roman" w:hAnsi="Times New Roman"/>
          <w:sz w:val="24"/>
          <w:szCs w:val="24"/>
          <w:lang w:eastAsia="ru-RU"/>
        </w:rPr>
        <w:t>2.4. Обучение по программам повышения квалификации может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соответствующим договором. Формы обучения определяются образовательной программой и (или) договором об образовании.</w:t>
      </w:r>
      <w:r w:rsidRPr="001F7A45">
        <w:rPr>
          <w:rFonts w:ascii="Times New Roman" w:eastAsia="Times New Roman" w:hAnsi="Times New Roman"/>
          <w:sz w:val="28"/>
          <w:szCs w:val="24"/>
          <w:lang w:eastAsia="ru-RU"/>
        </w:rPr>
        <w:t xml:space="preserve"> </w:t>
      </w:r>
    </w:p>
    <w:p w14:paraId="0BD7C7A8"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2.5. Срок освоения программ повышения квалификации (продолжительность обучения) должен составлять не менее 72 часов для работников членов Ассоциации, осуществляющих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и 104 часов для работников членов Ассоциации, осуществляющих строительство, реконструкцию, капитальный ремонт объектов капитального строительства являющихся особо опасными, технически сложными и уникальными объектами, объектами использования атомной энергии.</w:t>
      </w:r>
    </w:p>
    <w:p w14:paraId="70133AF1"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2.6. Получение дополнительного профессионального образования является платным. Размер платы устанавливается Образовательным учреждением. Расходы по получению дополнительного профессионального образования работников несут члены Ассоциации.</w:t>
      </w:r>
    </w:p>
    <w:p w14:paraId="2CC91142"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2.7. </w:t>
      </w:r>
      <w:r w:rsidRPr="001F7A45">
        <w:rPr>
          <w:rFonts w:ascii="Times New Roman" w:eastAsia="Times New Roman" w:hAnsi="Times New Roman"/>
          <w:color w:val="000000"/>
          <w:sz w:val="24"/>
          <w:szCs w:val="24"/>
          <w:lang w:eastAsia="ru-RU"/>
        </w:rPr>
        <w:t>Ассоциация вправе оказывать организационно-методическую помощь</w:t>
      </w:r>
      <w:r w:rsidRPr="001F7A45">
        <w:rPr>
          <w:rFonts w:ascii="Times New Roman" w:eastAsia="Times New Roman" w:hAnsi="Times New Roman"/>
          <w:color w:val="000000"/>
          <w:sz w:val="24"/>
          <w:szCs w:val="24"/>
          <w:lang w:eastAsia="ru-RU"/>
        </w:rPr>
        <w:br/>
        <w:t>членам Ассоциации в области организации дополнительного профессионального</w:t>
      </w:r>
      <w:r w:rsidRPr="001F7A45">
        <w:rPr>
          <w:rFonts w:ascii="Times New Roman" w:eastAsia="Times New Roman" w:hAnsi="Times New Roman"/>
          <w:color w:val="000000"/>
          <w:sz w:val="24"/>
          <w:szCs w:val="24"/>
          <w:lang w:eastAsia="ru-RU"/>
        </w:rPr>
        <w:br/>
        <w:t>образования их работников.</w:t>
      </w:r>
    </w:p>
    <w:p w14:paraId="38A7E56C"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2.8. Повышение квалификации осуществляется в Образовательных учреждениях, прошедших в Ассоциации аккредитацию образовательной деятельности Образовательных учреждений в соответствии с настоящим Положением. Сведения об Образовательных учреждениях, прошедших в Ассоциации аккредитацию образовательной деятельности, вносятся в соответствующий реестр Образовательных учреждений, размещаемый на официальном сайте Ассоциации.</w:t>
      </w:r>
    </w:p>
    <w:p w14:paraId="1C192EE9"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2.9. Неисполнение членами Ассоциации требований настоящего Положения влечет привлечение члена Ассоциации к дисциплинарной ответственности в порядке, установленном действующим законодательством Российской Федерации и внутренними документами Ассоциации.</w:t>
      </w:r>
    </w:p>
    <w:p w14:paraId="0D296FD9" w14:textId="77777777" w:rsidR="00D74E99" w:rsidRPr="001F7A45" w:rsidRDefault="00D74E99" w:rsidP="00D74E99">
      <w:pPr>
        <w:widowControl w:val="0"/>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p>
    <w:p w14:paraId="09B48B16" w14:textId="77777777" w:rsidR="00D74E99" w:rsidRPr="001F7A45" w:rsidRDefault="00D74E99" w:rsidP="00D74E99">
      <w:pPr>
        <w:tabs>
          <w:tab w:val="left" w:pos="2410"/>
        </w:tabs>
        <w:spacing w:after="0" w:line="240" w:lineRule="auto"/>
        <w:ind w:left="426" w:right="140" w:firstLine="708"/>
        <w:jc w:val="center"/>
        <w:rPr>
          <w:rFonts w:ascii="Times New Roman" w:eastAsia="Times New Roman" w:hAnsi="Times New Roman"/>
          <w:b/>
          <w:bCs/>
          <w:color w:val="000000"/>
          <w:sz w:val="24"/>
          <w:szCs w:val="24"/>
          <w:lang w:eastAsia="ru-RU"/>
        </w:rPr>
      </w:pPr>
      <w:r w:rsidRPr="001F7A45">
        <w:rPr>
          <w:rFonts w:ascii="Times New Roman" w:eastAsia="Times New Roman" w:hAnsi="Times New Roman"/>
          <w:b/>
          <w:bCs/>
          <w:color w:val="000000"/>
          <w:sz w:val="24"/>
          <w:szCs w:val="24"/>
          <w:lang w:eastAsia="ru-RU"/>
        </w:rPr>
        <w:t>3. Порядок организации аккредитации</w:t>
      </w:r>
    </w:p>
    <w:p w14:paraId="6E4887C2" w14:textId="77777777" w:rsidR="00D74E99" w:rsidRPr="001F7A45" w:rsidRDefault="00D74E99" w:rsidP="00D74E99">
      <w:pPr>
        <w:tabs>
          <w:tab w:val="left" w:pos="709"/>
        </w:tabs>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3.1. Аккредитация Образовательных учреждений является негосударственной и проводится на добровольной основе. Ассоциация вправе предоставить право на аккредитацию </w:t>
      </w:r>
      <w:r w:rsidRPr="001F7A45">
        <w:rPr>
          <w:rFonts w:ascii="TimesNewRomanPSMT" w:eastAsia="Times New Roman" w:hAnsi="TimesNewRomanPSMT"/>
          <w:color w:val="000000"/>
          <w:sz w:val="24"/>
          <w:szCs w:val="24"/>
          <w:lang w:eastAsia="ru-RU"/>
        </w:rPr>
        <w:t>Образовательных учреждений</w:t>
      </w:r>
      <w:r w:rsidRPr="001F7A45">
        <w:rPr>
          <w:rFonts w:ascii="Times New Roman" w:eastAsia="Times New Roman" w:hAnsi="Times New Roman"/>
          <w:sz w:val="24"/>
          <w:szCs w:val="24"/>
          <w:lang w:eastAsia="ru-RU"/>
        </w:rPr>
        <w:t xml:space="preserve"> сторонней организации по договору. В таком случае данная организация руководствуется настоящим Положением. С</w:t>
      </w:r>
      <w:r w:rsidRPr="001F7A45">
        <w:rPr>
          <w:rFonts w:ascii="Times New Roman" w:eastAsia="Times New Roman" w:hAnsi="Times New Roman"/>
          <w:color w:val="C00000"/>
          <w:sz w:val="24"/>
          <w:szCs w:val="24"/>
          <w:lang w:eastAsia="ru-RU"/>
        </w:rPr>
        <w:t xml:space="preserve"> </w:t>
      </w:r>
      <w:r w:rsidRPr="001F7A45">
        <w:rPr>
          <w:rFonts w:ascii="Times New Roman" w:eastAsia="Times New Roman" w:hAnsi="Times New Roman"/>
          <w:sz w:val="24"/>
          <w:szCs w:val="24"/>
          <w:lang w:eastAsia="ru-RU"/>
        </w:rPr>
        <w:t>целью возмещения затрат, организация аккредитации Образовательных учреждений может осуществляться на платной основе.</w:t>
      </w:r>
    </w:p>
    <w:p w14:paraId="6F8D033A" w14:textId="77777777" w:rsidR="00D74E99" w:rsidRPr="001F7A45" w:rsidRDefault="00D74E99" w:rsidP="00D74E99">
      <w:pPr>
        <w:tabs>
          <w:tab w:val="left" w:pos="709"/>
        </w:tabs>
        <w:spacing w:after="0" w:line="240" w:lineRule="auto"/>
        <w:ind w:left="426" w:right="140" w:firstLine="708"/>
        <w:jc w:val="both"/>
        <w:rPr>
          <w:rFonts w:ascii="TimesNewRomanPSMT" w:eastAsia="Times New Roman" w:hAnsi="TimesNewRomanPSMT"/>
          <w:color w:val="000000"/>
          <w:sz w:val="24"/>
          <w:szCs w:val="24"/>
          <w:lang w:eastAsia="ru-RU"/>
        </w:rPr>
      </w:pPr>
      <w:r w:rsidRPr="001F7A45">
        <w:rPr>
          <w:rFonts w:ascii="Times New Roman" w:eastAsia="Times New Roman" w:hAnsi="Times New Roman"/>
          <w:sz w:val="24"/>
          <w:szCs w:val="24"/>
          <w:lang w:eastAsia="ru-RU"/>
        </w:rPr>
        <w:t xml:space="preserve">3.2. </w:t>
      </w:r>
      <w:r w:rsidRPr="001F7A45">
        <w:rPr>
          <w:rFonts w:ascii="TimesNewRomanPSMT" w:eastAsia="Times New Roman" w:hAnsi="TimesNewRomanPSMT"/>
          <w:color w:val="000000"/>
          <w:sz w:val="24"/>
          <w:szCs w:val="24"/>
          <w:lang w:eastAsia="ru-RU"/>
        </w:rPr>
        <w:t>Аккредитационная</w:t>
      </w:r>
      <w:r w:rsidRPr="001F7A45">
        <w:rPr>
          <w:rFonts w:ascii="Times New Roman" w:eastAsia="Times New Roman" w:hAnsi="Times New Roman"/>
          <w:color w:val="000000"/>
          <w:sz w:val="24"/>
          <w:szCs w:val="24"/>
          <w:lang w:eastAsia="ru-RU"/>
        </w:rPr>
        <w:t xml:space="preserve"> </w:t>
      </w:r>
      <w:r w:rsidRPr="001F7A45">
        <w:rPr>
          <w:rFonts w:ascii="TimesNewRomanPSMT" w:eastAsia="Times New Roman" w:hAnsi="TimesNewRomanPSMT"/>
          <w:color w:val="000000"/>
          <w:sz w:val="24"/>
          <w:szCs w:val="24"/>
          <w:lang w:eastAsia="ru-RU"/>
        </w:rPr>
        <w:t>комиссия.</w:t>
      </w:r>
    </w:p>
    <w:p w14:paraId="0FC1BBB0" w14:textId="77777777" w:rsidR="00D74E99" w:rsidRPr="001F7A45" w:rsidRDefault="00D74E99" w:rsidP="00D74E99">
      <w:pPr>
        <w:tabs>
          <w:tab w:val="left" w:pos="709"/>
        </w:tabs>
        <w:spacing w:after="0" w:line="240" w:lineRule="auto"/>
        <w:ind w:left="426" w:right="140" w:firstLine="708"/>
        <w:jc w:val="both"/>
        <w:rPr>
          <w:rFonts w:ascii="TimesNewRomanPSMT" w:eastAsia="Times New Roman" w:hAnsi="TimesNewRomanPSMT"/>
          <w:color w:val="000000"/>
          <w:sz w:val="24"/>
          <w:szCs w:val="24"/>
          <w:lang w:eastAsia="ru-RU"/>
        </w:rPr>
      </w:pPr>
      <w:r w:rsidRPr="001F7A45">
        <w:rPr>
          <w:rFonts w:ascii="Times New Roman" w:eastAsia="Times New Roman" w:hAnsi="Times New Roman"/>
          <w:sz w:val="24"/>
          <w:szCs w:val="24"/>
          <w:lang w:eastAsia="ru-RU"/>
        </w:rPr>
        <w:t>3.</w:t>
      </w:r>
      <w:r w:rsidRPr="001F7A45">
        <w:rPr>
          <w:rFonts w:ascii="TimesNewRomanPSMT" w:eastAsia="Times New Roman" w:hAnsi="TimesNewRomanPSMT"/>
          <w:color w:val="000000"/>
          <w:sz w:val="24"/>
          <w:szCs w:val="24"/>
          <w:lang w:eastAsia="ru-RU"/>
        </w:rPr>
        <w:t>2.1. Аккредитация Образовательных учреждений проводится Аккредитационной</w:t>
      </w:r>
      <w:r w:rsidRPr="001F7A45">
        <w:rPr>
          <w:rFonts w:ascii="Times New Roman" w:eastAsia="Times New Roman" w:hAnsi="Times New Roman"/>
          <w:color w:val="000000"/>
          <w:sz w:val="24"/>
          <w:szCs w:val="24"/>
          <w:lang w:eastAsia="ru-RU"/>
        </w:rPr>
        <w:t xml:space="preserve"> </w:t>
      </w:r>
      <w:r w:rsidRPr="001F7A45">
        <w:rPr>
          <w:rFonts w:ascii="TimesNewRomanPSMT" w:eastAsia="Times New Roman" w:hAnsi="TimesNewRomanPSMT"/>
          <w:color w:val="000000"/>
          <w:sz w:val="24"/>
          <w:szCs w:val="24"/>
          <w:lang w:eastAsia="ru-RU"/>
        </w:rPr>
        <w:t>комиссией Ассоциации.</w:t>
      </w:r>
    </w:p>
    <w:p w14:paraId="164A0CE8" w14:textId="77777777" w:rsidR="00D74E99" w:rsidRPr="001F7A45" w:rsidRDefault="00D74E99" w:rsidP="00D74E99">
      <w:pPr>
        <w:tabs>
          <w:tab w:val="left" w:pos="709"/>
        </w:tabs>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w:t>
      </w:r>
      <w:r w:rsidRPr="001F7A45">
        <w:rPr>
          <w:rFonts w:ascii="TimesNewRomanPSMT" w:eastAsia="Times New Roman" w:hAnsi="TimesNewRomanPSMT"/>
          <w:color w:val="000000"/>
          <w:sz w:val="24"/>
          <w:szCs w:val="24"/>
          <w:lang w:eastAsia="ru-RU"/>
        </w:rPr>
        <w:t>2.2. Аккредитационная</w:t>
      </w:r>
      <w:r w:rsidRPr="001F7A45">
        <w:rPr>
          <w:rFonts w:ascii="Times New Roman" w:eastAsia="Times New Roman" w:hAnsi="Times New Roman"/>
          <w:color w:val="000000"/>
          <w:sz w:val="24"/>
          <w:szCs w:val="24"/>
          <w:lang w:eastAsia="ru-RU"/>
        </w:rPr>
        <w:t xml:space="preserve"> </w:t>
      </w:r>
      <w:r w:rsidRPr="001F7A45">
        <w:rPr>
          <w:rFonts w:ascii="TimesNewRomanPSMT" w:eastAsia="Times New Roman" w:hAnsi="TimesNewRomanPSMT"/>
          <w:color w:val="000000"/>
          <w:sz w:val="24"/>
          <w:szCs w:val="24"/>
          <w:lang w:eastAsia="ru-RU"/>
        </w:rPr>
        <w:t xml:space="preserve">комиссия </w:t>
      </w:r>
      <w:r w:rsidRPr="001F7A45">
        <w:rPr>
          <w:rFonts w:ascii="Times New Roman" w:eastAsia="Times New Roman" w:hAnsi="Times New Roman"/>
          <w:sz w:val="24"/>
          <w:szCs w:val="24"/>
          <w:lang w:eastAsia="ru-RU"/>
        </w:rPr>
        <w:t>является специализированным постоянно действующим органом Ассоциации и осуществляет свою деятельность в соответствии с Уставом Ассоциации, настоящим Положением и внутренними документами Ассоциации.</w:t>
      </w:r>
    </w:p>
    <w:p w14:paraId="31DDDC13" w14:textId="77777777" w:rsidR="00D74E99" w:rsidRPr="001F7A45" w:rsidRDefault="00D74E99" w:rsidP="00D74E99">
      <w:pPr>
        <w:tabs>
          <w:tab w:val="left" w:pos="709"/>
        </w:tabs>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3.2.3. Аккредитационная комиссия подотчётна Совету Ассоциации. Аккредитационная комиссия один раз в шесть месяцев отчитывается перед Советом Ассоциации.</w:t>
      </w:r>
    </w:p>
    <w:p w14:paraId="27509CCC" w14:textId="77777777" w:rsidR="00D74E99" w:rsidRPr="001F7A45" w:rsidRDefault="00D74E99" w:rsidP="00D74E99">
      <w:pPr>
        <w:tabs>
          <w:tab w:val="left" w:pos="709"/>
        </w:tabs>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3.2.4. Аккредитационная комиссия принимает следующие решения:</w:t>
      </w:r>
    </w:p>
    <w:p w14:paraId="5A9BF40E" w14:textId="77777777" w:rsidR="00D74E99" w:rsidRPr="001F7A45" w:rsidRDefault="00D74E99" w:rsidP="00D74E99">
      <w:pPr>
        <w:numPr>
          <w:ilvl w:val="0"/>
          <w:numId w:val="3"/>
        </w:numPr>
        <w:tabs>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color w:val="000000"/>
          <w:sz w:val="24"/>
          <w:szCs w:val="24"/>
          <w:lang w:eastAsia="ru-RU"/>
        </w:rPr>
        <w:t>о выдаче свидетельства об аккредитации по итогам аккредитации Образовательных учреждений и сроке его действия;</w:t>
      </w:r>
    </w:p>
    <w:p w14:paraId="2BEEB4E6" w14:textId="77777777" w:rsidR="00D74E99" w:rsidRPr="001F7A45" w:rsidRDefault="00D74E99" w:rsidP="00D74E99">
      <w:pPr>
        <w:numPr>
          <w:ilvl w:val="0"/>
          <w:numId w:val="3"/>
        </w:numPr>
        <w:tabs>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color w:val="000000"/>
          <w:sz w:val="24"/>
          <w:szCs w:val="24"/>
          <w:lang w:eastAsia="ru-RU"/>
        </w:rPr>
        <w:t>об отказе в выдаче свидетельства об аккредитации по итогам аккредитации Образовательных учреждений;</w:t>
      </w:r>
    </w:p>
    <w:p w14:paraId="7F9EA009" w14:textId="77777777" w:rsidR="00D74E99" w:rsidRPr="001F7A45" w:rsidRDefault="00D74E99" w:rsidP="00D74E99">
      <w:pPr>
        <w:numPr>
          <w:ilvl w:val="0"/>
          <w:numId w:val="3"/>
        </w:numPr>
        <w:tabs>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color w:val="000000"/>
          <w:sz w:val="24"/>
          <w:szCs w:val="24"/>
          <w:lang w:eastAsia="ru-RU"/>
        </w:rPr>
        <w:t>о приостановлении аккредитации;</w:t>
      </w:r>
    </w:p>
    <w:p w14:paraId="036E7A3A" w14:textId="77777777" w:rsidR="00D74E99" w:rsidRPr="001F7A45" w:rsidRDefault="00D74E99" w:rsidP="00D74E99">
      <w:pPr>
        <w:numPr>
          <w:ilvl w:val="0"/>
          <w:numId w:val="3"/>
        </w:numPr>
        <w:tabs>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color w:val="000000"/>
          <w:sz w:val="24"/>
          <w:szCs w:val="24"/>
          <w:lang w:eastAsia="ru-RU"/>
        </w:rPr>
        <w:t>об аннулировании свидетельства об аккредитации;</w:t>
      </w:r>
    </w:p>
    <w:p w14:paraId="4053A769" w14:textId="77777777" w:rsidR="00D74E99" w:rsidRPr="001F7A45" w:rsidRDefault="00D74E99" w:rsidP="00D74E99">
      <w:pPr>
        <w:numPr>
          <w:ilvl w:val="0"/>
          <w:numId w:val="3"/>
        </w:numPr>
        <w:tabs>
          <w:tab w:val="left" w:pos="426"/>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color w:val="000000"/>
          <w:sz w:val="24"/>
          <w:szCs w:val="24"/>
          <w:lang w:eastAsia="ru-RU"/>
        </w:rPr>
        <w:t xml:space="preserve">о направлении представителей Аккредитационной комиссии для выездной проверки </w:t>
      </w:r>
      <w:r w:rsidRPr="001F7A45">
        <w:rPr>
          <w:rFonts w:ascii="Times New Roman" w:eastAsia="Times New Roman" w:hAnsi="Times New Roman"/>
          <w:sz w:val="24"/>
          <w:szCs w:val="24"/>
          <w:lang w:eastAsia="ru-RU"/>
        </w:rPr>
        <w:t>претендентов на аккредитацию, а также Образовательных учреждений, прошедших аккредитацию.</w:t>
      </w:r>
    </w:p>
    <w:p w14:paraId="644A44A7" w14:textId="77777777" w:rsidR="00D74E99" w:rsidRPr="001F7A45" w:rsidRDefault="00D74E99" w:rsidP="00D74E99">
      <w:pPr>
        <w:numPr>
          <w:ilvl w:val="0"/>
          <w:numId w:val="3"/>
        </w:numPr>
        <w:tabs>
          <w:tab w:val="left" w:pos="709"/>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lastRenderedPageBreak/>
        <w:t>иные решения, принятие которых необходимо для достижения целей, ради которых создана Аккредитационная комиссия.</w:t>
      </w:r>
    </w:p>
    <w:p w14:paraId="1038AEE3" w14:textId="77777777" w:rsidR="00D74E99" w:rsidRPr="001F7A45" w:rsidRDefault="00D74E99" w:rsidP="00D74E99">
      <w:pPr>
        <w:tabs>
          <w:tab w:val="left" w:pos="709"/>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3.2.5. Численный и персональный состав Аккредитационной комиссии формируется Советом Ассоциации. Срок полномочий состава Аккредитационной комиссии определяется Советом Ассоциации. В состав Аккредитационной комиссии должны входить не менее трёх членов. Персональный состав Аккредитационной комиссии формируется из числа работников Ассоциации и(или) представителей членов Ассоциации. </w:t>
      </w:r>
    </w:p>
    <w:p w14:paraId="6999E360" w14:textId="77777777" w:rsidR="00D74E99" w:rsidRPr="001F7A45" w:rsidRDefault="00D74E99" w:rsidP="00D74E99">
      <w:pPr>
        <w:tabs>
          <w:tab w:val="left" w:pos="709"/>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3.2.6. Из состава членов Аккредитационной комиссии избирается Председатель Аккредитационной комиссии. Срок полномочий Председателя Аккредитационной комиссии определяется Советом Ассоциации.</w:t>
      </w:r>
    </w:p>
    <w:p w14:paraId="4FB4BA75" w14:textId="77777777" w:rsidR="00D74E99" w:rsidRPr="001F7A45" w:rsidRDefault="00D74E99" w:rsidP="00D74E99">
      <w:pPr>
        <w:numPr>
          <w:ilvl w:val="2"/>
          <w:numId w:val="4"/>
        </w:numPr>
        <w:tabs>
          <w:tab w:val="left" w:pos="0"/>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Председатель Аккредитационной комиссии:</w:t>
      </w:r>
    </w:p>
    <w:p w14:paraId="6361F983" w14:textId="77777777" w:rsidR="00D74E99" w:rsidRPr="001F7A45" w:rsidRDefault="00D74E99" w:rsidP="00D74E99">
      <w:pPr>
        <w:numPr>
          <w:ilvl w:val="0"/>
          <w:numId w:val="2"/>
        </w:numPr>
        <w:tabs>
          <w:tab w:val="left" w:pos="426"/>
        </w:tabs>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осуществляет руководство деятельностью </w:t>
      </w:r>
      <w:r w:rsidRPr="001F7A45">
        <w:rPr>
          <w:rFonts w:ascii="Times New Roman" w:hAnsi="Times New Roman"/>
          <w:sz w:val="24"/>
          <w:szCs w:val="24"/>
        </w:rPr>
        <w:t>Аккредитационной комиссии</w:t>
      </w:r>
      <w:r w:rsidRPr="001F7A45">
        <w:rPr>
          <w:rFonts w:ascii="Times New Roman" w:eastAsia="Times New Roman" w:hAnsi="Times New Roman"/>
          <w:sz w:val="24"/>
          <w:szCs w:val="24"/>
          <w:lang w:eastAsia="ru-RU"/>
        </w:rPr>
        <w:t>;</w:t>
      </w:r>
    </w:p>
    <w:p w14:paraId="40ADFCB8" w14:textId="77777777" w:rsidR="00D74E99" w:rsidRPr="001F7A45" w:rsidRDefault="00D74E99" w:rsidP="00D74E99">
      <w:pPr>
        <w:numPr>
          <w:ilvl w:val="0"/>
          <w:numId w:val="2"/>
        </w:numPr>
        <w:tabs>
          <w:tab w:val="left" w:pos="426"/>
        </w:tabs>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даёт поручения членам </w:t>
      </w:r>
      <w:r w:rsidRPr="001F7A45">
        <w:rPr>
          <w:rFonts w:ascii="Times New Roman" w:hAnsi="Times New Roman"/>
          <w:sz w:val="24"/>
          <w:szCs w:val="24"/>
        </w:rPr>
        <w:t>Аккредитационной комиссии</w:t>
      </w:r>
      <w:r w:rsidRPr="001F7A45">
        <w:rPr>
          <w:rFonts w:ascii="Times New Roman" w:eastAsia="Times New Roman" w:hAnsi="Times New Roman"/>
          <w:sz w:val="24"/>
          <w:szCs w:val="24"/>
          <w:lang w:eastAsia="ru-RU"/>
        </w:rPr>
        <w:t>;</w:t>
      </w:r>
    </w:p>
    <w:p w14:paraId="6DC4E86C" w14:textId="77777777" w:rsidR="00D74E99" w:rsidRPr="001F7A45" w:rsidRDefault="00D74E99" w:rsidP="00D74E99">
      <w:pPr>
        <w:numPr>
          <w:ilvl w:val="0"/>
          <w:numId w:val="2"/>
        </w:numPr>
        <w:tabs>
          <w:tab w:val="left" w:pos="426"/>
        </w:tabs>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организует рассмотрение документов по претендентам на аккредитацию, поступающих в </w:t>
      </w:r>
      <w:r w:rsidRPr="001F7A45">
        <w:rPr>
          <w:rFonts w:ascii="Times New Roman" w:hAnsi="Times New Roman"/>
          <w:sz w:val="24"/>
          <w:szCs w:val="24"/>
        </w:rPr>
        <w:t>Аккредитационную комиссию</w:t>
      </w:r>
      <w:r w:rsidRPr="001F7A45">
        <w:rPr>
          <w:rFonts w:ascii="Times New Roman" w:eastAsia="Times New Roman" w:hAnsi="Times New Roman"/>
          <w:sz w:val="24"/>
          <w:szCs w:val="24"/>
          <w:lang w:eastAsia="ru-RU"/>
        </w:rPr>
        <w:t>;</w:t>
      </w:r>
    </w:p>
    <w:p w14:paraId="36155F50" w14:textId="77777777" w:rsidR="00D74E99" w:rsidRPr="001F7A45" w:rsidRDefault="00D74E99" w:rsidP="00D74E99">
      <w:pPr>
        <w:numPr>
          <w:ilvl w:val="0"/>
          <w:numId w:val="2"/>
        </w:numPr>
        <w:tabs>
          <w:tab w:val="left" w:pos="426"/>
        </w:tabs>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hAnsi="Times New Roman"/>
          <w:sz w:val="24"/>
          <w:szCs w:val="24"/>
        </w:rPr>
        <w:t>принимает решения о созыве заседания Аккредитационной комиссии, формирует проект повестки дня заседания, обеспечивает подготовку документов к заседанию</w:t>
      </w:r>
      <w:r w:rsidRPr="001F7A45">
        <w:rPr>
          <w:rFonts w:ascii="Times New Roman" w:eastAsia="Times New Roman" w:hAnsi="Times New Roman"/>
          <w:sz w:val="24"/>
          <w:szCs w:val="24"/>
          <w:lang w:eastAsia="ru-RU"/>
        </w:rPr>
        <w:t xml:space="preserve">, </w:t>
      </w:r>
      <w:r w:rsidRPr="001F7A45">
        <w:rPr>
          <w:rFonts w:ascii="Times New Roman" w:hAnsi="Times New Roman"/>
          <w:sz w:val="24"/>
          <w:szCs w:val="24"/>
        </w:rPr>
        <w:t>председательствует на заседании Аккредитационной комиссии;</w:t>
      </w:r>
    </w:p>
    <w:p w14:paraId="6CF63F13" w14:textId="77777777" w:rsidR="00D74E99" w:rsidRPr="001F7A45" w:rsidRDefault="00D74E99" w:rsidP="00D74E99">
      <w:pPr>
        <w:numPr>
          <w:ilvl w:val="0"/>
          <w:numId w:val="2"/>
        </w:numPr>
        <w:tabs>
          <w:tab w:val="left" w:pos="426"/>
        </w:tabs>
        <w:autoSpaceDE w:val="0"/>
        <w:autoSpaceDN w:val="0"/>
        <w:adjustRightInd w:val="0"/>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 xml:space="preserve">определяет список лиц, приглашённых на заседание </w:t>
      </w:r>
      <w:r w:rsidRPr="001F7A45">
        <w:rPr>
          <w:rFonts w:ascii="Times New Roman" w:hAnsi="Times New Roman"/>
          <w:sz w:val="24"/>
          <w:szCs w:val="24"/>
        </w:rPr>
        <w:t>Аккредитационной комиссии</w:t>
      </w:r>
      <w:r w:rsidRPr="001F7A45">
        <w:rPr>
          <w:rFonts w:ascii="Times New Roman" w:eastAsia="Times New Roman" w:hAnsi="Times New Roman"/>
          <w:sz w:val="24"/>
          <w:szCs w:val="24"/>
          <w:lang w:eastAsia="ru-RU"/>
        </w:rPr>
        <w:t>;</w:t>
      </w:r>
    </w:p>
    <w:p w14:paraId="3DDEB2E4" w14:textId="77777777" w:rsidR="00D74E99" w:rsidRPr="001F7A45" w:rsidRDefault="00D74E99" w:rsidP="00D74E99">
      <w:pPr>
        <w:widowControl w:val="0"/>
        <w:numPr>
          <w:ilvl w:val="0"/>
          <w:numId w:val="2"/>
        </w:numPr>
        <w:tabs>
          <w:tab w:val="left" w:pos="0"/>
          <w:tab w:val="left" w:pos="426"/>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color w:val="000000"/>
          <w:sz w:val="24"/>
          <w:szCs w:val="24"/>
          <w:lang w:eastAsia="ru-RU"/>
        </w:rPr>
        <w:t>привлекает в качестве экспертов для участия в работе иных физических лиц;</w:t>
      </w:r>
    </w:p>
    <w:p w14:paraId="23819964" w14:textId="77777777" w:rsidR="00D74E99" w:rsidRPr="001F7A45" w:rsidRDefault="00D74E99" w:rsidP="00D74E99">
      <w:pPr>
        <w:numPr>
          <w:ilvl w:val="0"/>
          <w:numId w:val="2"/>
        </w:numPr>
        <w:tabs>
          <w:tab w:val="left" w:pos="426"/>
        </w:tabs>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имеет право подписи документов, оформляемых от имени Аккредитационной комиссии по вопросам её компетенции;</w:t>
      </w:r>
    </w:p>
    <w:p w14:paraId="3DE64C86" w14:textId="77777777" w:rsidR="00D74E99" w:rsidRPr="001F7A45" w:rsidRDefault="00D74E99" w:rsidP="00D74E99">
      <w:pPr>
        <w:numPr>
          <w:ilvl w:val="0"/>
          <w:numId w:val="2"/>
        </w:numPr>
        <w:tabs>
          <w:tab w:val="left" w:pos="426"/>
        </w:tabs>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подписывает свидетельства об аккредитации, протоколы заседаний;</w:t>
      </w:r>
    </w:p>
    <w:p w14:paraId="47127730" w14:textId="77777777" w:rsidR="00D74E99" w:rsidRPr="001F7A45" w:rsidRDefault="00D74E99" w:rsidP="00D74E99">
      <w:pPr>
        <w:numPr>
          <w:ilvl w:val="0"/>
          <w:numId w:val="2"/>
        </w:numPr>
        <w:tabs>
          <w:tab w:val="left" w:pos="426"/>
        </w:tabs>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осуществляет иные полномочия.</w:t>
      </w:r>
    </w:p>
    <w:p w14:paraId="2A73435B" w14:textId="77777777" w:rsidR="00D74E99" w:rsidRPr="001F7A45" w:rsidRDefault="00D74E99" w:rsidP="00D74E99">
      <w:pPr>
        <w:tabs>
          <w:tab w:val="left" w:pos="426"/>
        </w:tabs>
        <w:spacing w:after="0" w:line="240" w:lineRule="auto"/>
        <w:ind w:left="426" w:right="140" w:firstLine="708"/>
        <w:contextualSpacing/>
        <w:jc w:val="both"/>
        <w:rPr>
          <w:rFonts w:ascii="Times New Roman" w:hAnsi="Times New Roman"/>
          <w:sz w:val="24"/>
          <w:szCs w:val="24"/>
        </w:rPr>
      </w:pPr>
      <w:r w:rsidRPr="001F7A45">
        <w:rPr>
          <w:rFonts w:ascii="Times New Roman" w:hAnsi="Times New Roman"/>
          <w:sz w:val="24"/>
          <w:szCs w:val="24"/>
        </w:rPr>
        <w:t>3.2.8. Заседания Аккредитационной комиссии проводятся по мере необходимости.</w:t>
      </w:r>
    </w:p>
    <w:p w14:paraId="22EBC883" w14:textId="77777777" w:rsidR="00D74E99" w:rsidRPr="001F7A45" w:rsidRDefault="00D74E99" w:rsidP="00D74E99">
      <w:pPr>
        <w:tabs>
          <w:tab w:val="left" w:pos="426"/>
        </w:tabs>
        <w:spacing w:after="0" w:line="240" w:lineRule="auto"/>
        <w:ind w:left="426" w:right="140" w:firstLine="708"/>
        <w:contextualSpacing/>
        <w:jc w:val="both"/>
        <w:rPr>
          <w:rFonts w:ascii="Times New Roman" w:hAnsi="Times New Roman"/>
          <w:sz w:val="24"/>
          <w:szCs w:val="24"/>
        </w:rPr>
      </w:pPr>
      <w:r w:rsidRPr="001F7A45">
        <w:rPr>
          <w:rFonts w:ascii="Times New Roman" w:hAnsi="Times New Roman"/>
          <w:sz w:val="24"/>
          <w:szCs w:val="24"/>
        </w:rPr>
        <w:t>3.2.9. Заседания Аккредитационной комиссии правомочны, если на них присутствует более половины её членов. Председательствует на заседаниях Аккредитационной комиссии Председатель Аккредитационной комиссии, в случае его отсутствия председательствующий избирается из числа присутствующих членов Аккредитационной комиссии.</w:t>
      </w:r>
    </w:p>
    <w:p w14:paraId="4A7803E2" w14:textId="77777777" w:rsidR="00D74E99" w:rsidRPr="001F7A45" w:rsidRDefault="00D74E99" w:rsidP="00D74E99">
      <w:pPr>
        <w:tabs>
          <w:tab w:val="left" w:pos="426"/>
        </w:tabs>
        <w:spacing w:after="0" w:line="240" w:lineRule="auto"/>
        <w:ind w:left="426" w:right="140" w:firstLine="708"/>
        <w:contextualSpacing/>
        <w:jc w:val="both"/>
        <w:rPr>
          <w:rFonts w:ascii="Times New Roman" w:hAnsi="Times New Roman"/>
          <w:sz w:val="24"/>
          <w:szCs w:val="24"/>
        </w:rPr>
      </w:pPr>
      <w:r w:rsidRPr="001F7A45">
        <w:rPr>
          <w:rFonts w:ascii="Times New Roman" w:hAnsi="Times New Roman"/>
          <w:sz w:val="24"/>
          <w:szCs w:val="24"/>
        </w:rPr>
        <w:t>3.2.10. Решения Аккредитационной комиссии принимаются открытым голосованием простым большинством голосов её членов. Каждый член Аккредитационной комиссии имеет на заседании один голос. В случае равенства голосов принятым считается решение, за которое проголосовал председательствующий на заседании.</w:t>
      </w:r>
    </w:p>
    <w:p w14:paraId="7939DB13" w14:textId="77777777" w:rsidR="00D74E99" w:rsidRPr="001F7A45" w:rsidRDefault="00D74E99" w:rsidP="00D74E99">
      <w:pPr>
        <w:tabs>
          <w:tab w:val="left" w:pos="426"/>
        </w:tabs>
        <w:spacing w:after="0" w:line="240" w:lineRule="auto"/>
        <w:ind w:left="426" w:right="140" w:firstLine="708"/>
        <w:contextualSpacing/>
        <w:jc w:val="both"/>
        <w:rPr>
          <w:rFonts w:ascii="Times New Roman" w:hAnsi="Times New Roman"/>
          <w:color w:val="000000"/>
          <w:sz w:val="24"/>
          <w:szCs w:val="24"/>
        </w:rPr>
      </w:pPr>
      <w:r w:rsidRPr="001F7A45">
        <w:rPr>
          <w:rFonts w:ascii="Times New Roman" w:hAnsi="Times New Roman"/>
          <w:sz w:val="24"/>
          <w:szCs w:val="24"/>
        </w:rPr>
        <w:t xml:space="preserve">3.2.11. </w:t>
      </w:r>
      <w:r w:rsidRPr="001F7A45">
        <w:rPr>
          <w:rFonts w:ascii="Times New Roman" w:hAnsi="Times New Roman"/>
          <w:color w:val="000000"/>
          <w:sz w:val="24"/>
          <w:szCs w:val="24"/>
        </w:rPr>
        <w:t xml:space="preserve">Принимаемое </w:t>
      </w:r>
      <w:r w:rsidRPr="001F7A45">
        <w:rPr>
          <w:rFonts w:ascii="Times New Roman" w:hAnsi="Times New Roman"/>
          <w:sz w:val="24"/>
          <w:szCs w:val="24"/>
        </w:rPr>
        <w:t>Аккредитационной</w:t>
      </w:r>
      <w:r w:rsidRPr="001F7A45">
        <w:rPr>
          <w:rFonts w:ascii="Times New Roman" w:hAnsi="Times New Roman"/>
          <w:color w:val="000000"/>
          <w:sz w:val="24"/>
          <w:szCs w:val="24"/>
        </w:rPr>
        <w:t xml:space="preserve"> комиссией решение оформляется соответствующим протоколом </w:t>
      </w:r>
      <w:r w:rsidRPr="001F7A45">
        <w:rPr>
          <w:rFonts w:ascii="Times New Roman" w:hAnsi="Times New Roman"/>
          <w:sz w:val="24"/>
          <w:szCs w:val="24"/>
        </w:rPr>
        <w:t>Аккредитационной</w:t>
      </w:r>
      <w:r w:rsidRPr="001F7A45">
        <w:rPr>
          <w:rFonts w:ascii="Times New Roman" w:hAnsi="Times New Roman"/>
          <w:color w:val="000000"/>
          <w:sz w:val="24"/>
          <w:szCs w:val="24"/>
        </w:rPr>
        <w:t xml:space="preserve"> комиссии в течение трех рабочих дней со дня принятия решения.</w:t>
      </w:r>
    </w:p>
    <w:p w14:paraId="3B967046" w14:textId="77777777" w:rsidR="00D74E99" w:rsidRPr="001F7A45" w:rsidRDefault="00D74E99" w:rsidP="00D74E99">
      <w:pPr>
        <w:tabs>
          <w:tab w:val="left" w:pos="709"/>
        </w:tabs>
        <w:spacing w:after="0" w:line="240" w:lineRule="auto"/>
        <w:ind w:left="426" w:right="140" w:firstLine="708"/>
        <w:jc w:val="both"/>
        <w:rPr>
          <w:rFonts w:ascii="TimesNewRomanPSMT" w:eastAsia="Times New Roman" w:hAnsi="TimesNewRomanPSMT"/>
          <w:color w:val="000000"/>
          <w:sz w:val="24"/>
          <w:szCs w:val="24"/>
          <w:lang w:eastAsia="ru-RU"/>
        </w:rPr>
      </w:pPr>
      <w:r w:rsidRPr="001F7A45">
        <w:rPr>
          <w:rFonts w:ascii="TimesNewRomanPSMT" w:eastAsia="Times New Roman" w:hAnsi="TimesNewRomanPSMT"/>
          <w:color w:val="000000"/>
          <w:sz w:val="24"/>
          <w:szCs w:val="24"/>
          <w:lang w:eastAsia="ru-RU"/>
        </w:rPr>
        <w:t>3.3. Оценка претендента на аккредитацию.</w:t>
      </w:r>
    </w:p>
    <w:p w14:paraId="155DF763" w14:textId="77777777" w:rsidR="00D74E99" w:rsidRPr="001F7A45" w:rsidRDefault="00D74E99" w:rsidP="00D74E99">
      <w:pPr>
        <w:tabs>
          <w:tab w:val="left" w:pos="709"/>
        </w:tabs>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3.3.1. Образовательное учреждение, претендующее на аккредитацию, должно подать в Аккредитационную комиссию заявление на аккредитацию, форма которого установлена Приложением №1 к Положению, с приложением документов, перечень которых установлен в Приложении №1 к Положению. Документы, установленные в Приложении № 1 могут не прилагаться к заявлению на аккредитацию в случае, если соответствие Образовательной организации требованиям п. 3.3.4 Положения подтверждается посредством выездной проверки претендента на аккредитацию проведенной представителем Аккредитационной комиссии.</w:t>
      </w:r>
    </w:p>
    <w:p w14:paraId="50E84F28"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3.3.2. Аккредитационная комиссия имеет право запросить у претендента на аккредитацию иные документы, необходимые, по её мнению, для аккредитации данного Образовательного учреждения.</w:t>
      </w:r>
    </w:p>
    <w:p w14:paraId="7B31823A"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3.3.3. Датой подачи документов, указанных в п.3.3.1. Положения, признается дата поступления таких документов в Аккредитационную комиссию в полном объеме с учетом п.3.3.2. Положения. Все документы должны быть прошиты и сброшюрованы в одну папку, подписаны уполномоченным органом Образовательного учреждения и скреплены печатью Образовательного учреждения. Образовательное учреждение, подавая в Аккредитационную комиссию заявление на аккредитацию, тем самым подтверждает своё согласие со всеми условиями Положения.</w:t>
      </w:r>
    </w:p>
    <w:p w14:paraId="355DDCF6"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3.3.4. Претендент на аккредитацию должен отвечать следующим требованиям:</w:t>
      </w:r>
    </w:p>
    <w:p w14:paraId="6CF2A6CD" w14:textId="77777777" w:rsidR="00D74E99" w:rsidRPr="001F7A45" w:rsidRDefault="00D74E99" w:rsidP="00D74E99">
      <w:pPr>
        <w:numPr>
          <w:ilvl w:val="0"/>
          <w:numId w:val="5"/>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наличие лицензии на право ведения образовательной деятельности в части дополнительного   профессионального   образования в области строительства;</w:t>
      </w:r>
    </w:p>
    <w:p w14:paraId="33F5F3B8" w14:textId="77777777" w:rsidR="00D74E99" w:rsidRPr="001F7A45" w:rsidRDefault="00D74E99" w:rsidP="00D74E99">
      <w:pPr>
        <w:numPr>
          <w:ilvl w:val="0"/>
          <w:numId w:val="5"/>
        </w:numPr>
        <w:spacing w:after="0" w:line="240" w:lineRule="auto"/>
        <w:ind w:left="426" w:right="140" w:firstLine="708"/>
        <w:contextualSpacing/>
        <w:jc w:val="both"/>
        <w:rPr>
          <w:rFonts w:ascii="Times New Roman" w:hAnsi="Times New Roman"/>
          <w:sz w:val="24"/>
          <w:szCs w:val="24"/>
        </w:rPr>
      </w:pPr>
      <w:r w:rsidRPr="001F7A45">
        <w:rPr>
          <w:rFonts w:ascii="Times New Roman" w:eastAsia="Times New Roman" w:hAnsi="Times New Roman"/>
          <w:sz w:val="24"/>
          <w:szCs w:val="24"/>
          <w:lang w:eastAsia="ru-RU"/>
        </w:rPr>
        <w:t xml:space="preserve">наличие помещения (на праве собственности или на ином законном основании), </w:t>
      </w:r>
      <w:r w:rsidRPr="001F7A45">
        <w:rPr>
          <w:rFonts w:ascii="Times New Roman" w:hAnsi="Times New Roman"/>
          <w:sz w:val="24"/>
          <w:szCs w:val="24"/>
        </w:rPr>
        <w:t xml:space="preserve">оборудованное техническими и иными средствами в объеме достаточном для реализации программ </w:t>
      </w:r>
      <w:r w:rsidRPr="001F7A45">
        <w:rPr>
          <w:rFonts w:ascii="Times New Roman" w:hAnsi="Times New Roman"/>
          <w:sz w:val="24"/>
          <w:szCs w:val="24"/>
        </w:rPr>
        <w:lastRenderedPageBreak/>
        <w:t>дополнительного профессионального образования в области строительства, в том числе для обеспечения очного освоения образовательных программ на территории Новосибирской области;</w:t>
      </w:r>
    </w:p>
    <w:p w14:paraId="7D93AD63" w14:textId="77777777" w:rsidR="00D74E99" w:rsidRPr="001F7A45" w:rsidRDefault="00D74E99" w:rsidP="00D74E99">
      <w:pPr>
        <w:numPr>
          <w:ilvl w:val="0"/>
          <w:numId w:val="5"/>
        </w:numPr>
        <w:spacing w:after="0" w:line="240" w:lineRule="auto"/>
        <w:ind w:left="426" w:right="140" w:firstLine="708"/>
        <w:contextualSpacing/>
        <w:jc w:val="both"/>
        <w:rPr>
          <w:rFonts w:ascii="Times New Roman" w:hAnsi="Times New Roman"/>
          <w:sz w:val="24"/>
          <w:szCs w:val="24"/>
        </w:rPr>
      </w:pPr>
      <w:r w:rsidRPr="001F7A45">
        <w:rPr>
          <w:rFonts w:ascii="Times New Roman" w:hAnsi="Times New Roman"/>
          <w:sz w:val="24"/>
          <w:szCs w:val="24"/>
        </w:rPr>
        <w:t>положительная деловая репутация;</w:t>
      </w:r>
    </w:p>
    <w:p w14:paraId="256F9D1D" w14:textId="77777777" w:rsidR="00D74E99" w:rsidRPr="001F7A45" w:rsidRDefault="00D74E99" w:rsidP="00D74E99">
      <w:pPr>
        <w:numPr>
          <w:ilvl w:val="0"/>
          <w:numId w:val="5"/>
        </w:numPr>
        <w:spacing w:after="0" w:line="240" w:lineRule="auto"/>
        <w:ind w:left="426" w:right="140" w:firstLine="708"/>
        <w:contextualSpacing/>
        <w:jc w:val="both"/>
        <w:rPr>
          <w:rFonts w:ascii="Times New Roman" w:hAnsi="Times New Roman"/>
          <w:sz w:val="24"/>
          <w:szCs w:val="24"/>
        </w:rPr>
      </w:pPr>
      <w:r w:rsidRPr="001F7A45">
        <w:rPr>
          <w:rFonts w:ascii="Times New Roman" w:eastAsia="Times New Roman" w:hAnsi="Times New Roman"/>
          <w:sz w:val="24"/>
          <w:szCs w:val="24"/>
          <w:lang w:eastAsia="ru-RU"/>
        </w:rPr>
        <w:t xml:space="preserve">наличие развитой материально-технической базы (учебных лабораторий, компьютерных классов, оборудования, материалов, технологий, техники и прочее), </w:t>
      </w:r>
      <w:r w:rsidRPr="001F7A45">
        <w:rPr>
          <w:rFonts w:ascii="Times New Roman" w:hAnsi="Times New Roman"/>
          <w:sz w:val="24"/>
          <w:szCs w:val="24"/>
        </w:rPr>
        <w:t>достаточной для реализации дополнительных профессиональных программ повышения квалификации в области строительства,</w:t>
      </w:r>
      <w:r w:rsidRPr="001F7A45">
        <w:rPr>
          <w:rFonts w:ascii="Times New Roman" w:hAnsi="Times New Roman"/>
        </w:rPr>
        <w:t xml:space="preserve"> </w:t>
      </w:r>
      <w:r w:rsidRPr="001F7A45">
        <w:rPr>
          <w:rFonts w:ascii="Times New Roman" w:hAnsi="Times New Roman"/>
          <w:sz w:val="24"/>
          <w:szCs w:val="24"/>
        </w:rPr>
        <w:t>в том числе для обеспечения очного освоения программ повышения квалификации на территории Новосибирской области;</w:t>
      </w:r>
    </w:p>
    <w:p w14:paraId="45EB159C" w14:textId="77777777" w:rsidR="00D74E99" w:rsidRPr="001F7A45" w:rsidRDefault="00D74E99" w:rsidP="00D74E99">
      <w:pPr>
        <w:numPr>
          <w:ilvl w:val="0"/>
          <w:numId w:val="5"/>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наличие квалифицированного преподавательского состава;</w:t>
      </w:r>
    </w:p>
    <w:p w14:paraId="66A8E4BA" w14:textId="77777777" w:rsidR="00D74E99" w:rsidRPr="001F7A45" w:rsidRDefault="00D74E99" w:rsidP="00D74E99">
      <w:pPr>
        <w:numPr>
          <w:ilvl w:val="0"/>
          <w:numId w:val="5"/>
        </w:numPr>
        <w:spacing w:after="0" w:line="240" w:lineRule="auto"/>
        <w:ind w:left="426" w:right="140" w:firstLine="708"/>
        <w:contextualSpacing/>
        <w:jc w:val="both"/>
        <w:rPr>
          <w:rFonts w:ascii="Times New Roman" w:eastAsia="Times New Roman" w:hAnsi="Times New Roman"/>
          <w:color w:val="000000"/>
          <w:sz w:val="24"/>
          <w:szCs w:val="24"/>
          <w:lang w:eastAsia="ru-RU"/>
        </w:rPr>
      </w:pPr>
      <w:r w:rsidRPr="001F7A45">
        <w:rPr>
          <w:rFonts w:ascii="Times New Roman" w:hAnsi="Times New Roman"/>
          <w:bCs/>
          <w:color w:val="000000"/>
          <w:sz w:val="24"/>
          <w:szCs w:val="24"/>
        </w:rPr>
        <w:t>соответствие содержания</w:t>
      </w:r>
      <w:r w:rsidRPr="001F7A45">
        <w:rPr>
          <w:rFonts w:ascii="Times New Roman" w:hAnsi="Times New Roman"/>
          <w:sz w:val="24"/>
          <w:szCs w:val="24"/>
        </w:rPr>
        <w:t xml:space="preserve"> дополнительных профессиональных программ повышения квалификации в области строительства</w:t>
      </w:r>
      <w:r w:rsidRPr="001F7A45">
        <w:rPr>
          <w:rFonts w:ascii="Times New Roman" w:hAnsi="Times New Roman"/>
          <w:bCs/>
          <w:color w:val="000000"/>
          <w:sz w:val="24"/>
          <w:szCs w:val="24"/>
        </w:rPr>
        <w:t xml:space="preserve"> задаче обретения знаний, умений и компетенций, необходимых для</w:t>
      </w:r>
      <w:r w:rsidRPr="001F7A45">
        <w:rPr>
          <w:rFonts w:ascii="Times New Roman" w:hAnsi="Times New Roman"/>
        </w:rPr>
        <w:t xml:space="preserve"> </w:t>
      </w:r>
      <w:r w:rsidRPr="001F7A45">
        <w:rPr>
          <w:rFonts w:ascii="Times New Roman" w:hAnsi="Times New Roman"/>
          <w:bCs/>
          <w:color w:val="000000"/>
          <w:sz w:val="24"/>
          <w:szCs w:val="24"/>
        </w:rPr>
        <w:t>достижения соответствующего квалификационного уровня, определяемого требованиями профессиональных стандартов и/или квалификационных должностных характеристик, при этом срок освоения образовательных программ повышения квалификации (продолжительность обучения) должен составлять не менее 72 часов для работников членов Ассоциации, осуществляющих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объектов использования атомной энергии) и 104 часов для работников членов Ассоциации, осуществляющих строительство, реконструкцию, капитальный ремонт объектов капитального строительства, являющихся особо опасными, технически сложными и уникальными объектами, объектами использования атомной энергии;</w:t>
      </w:r>
    </w:p>
    <w:p w14:paraId="785B925A" w14:textId="77777777" w:rsidR="00D74E99" w:rsidRPr="001F7A45" w:rsidRDefault="00D74E99" w:rsidP="00D74E99">
      <w:pPr>
        <w:numPr>
          <w:ilvl w:val="0"/>
          <w:numId w:val="5"/>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иным требованиям по усмотрению Аккредитационной комиссии.</w:t>
      </w:r>
    </w:p>
    <w:p w14:paraId="6C0A7E47"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3.3.5. Предоставление претендентом на аккредитацию заявления и документов, указанных в п.3.3.1. и п.3.3.2. Положения, содержащих недостоверные сведения или не отвечающих требованиям Положения, является основанием для отклонения Аккредитационной комиссией соответствующего заявления на аккредитацию.</w:t>
      </w:r>
    </w:p>
    <w:p w14:paraId="699B6619"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3.3.6. Аккредитационная комиссия осуществляет оценку претендента на аккредитацию путем изучения заявление на аккредитацию и прилагаемых к нему документов, поданных претендентом на аккредитацию, на соответствие требованиям, установленным Положением.</w:t>
      </w:r>
    </w:p>
    <w:p w14:paraId="09A8B41D" w14:textId="77777777" w:rsidR="00D74E99" w:rsidRPr="001F7A45" w:rsidRDefault="00D74E99" w:rsidP="00D74E99">
      <w:pPr>
        <w:tabs>
          <w:tab w:val="left" w:pos="426"/>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color w:val="000000"/>
          <w:sz w:val="24"/>
          <w:szCs w:val="24"/>
          <w:lang w:eastAsia="ru-RU"/>
        </w:rPr>
        <w:t xml:space="preserve">3.3.7. Аккредитационная </w:t>
      </w:r>
      <w:r w:rsidRPr="001F7A45">
        <w:rPr>
          <w:rFonts w:ascii="Times New Roman" w:eastAsia="Times New Roman" w:hAnsi="Times New Roman"/>
          <w:sz w:val="24"/>
          <w:szCs w:val="24"/>
          <w:lang w:eastAsia="ru-RU"/>
        </w:rPr>
        <w:t>комиссия также имеет право направить своего представителя для выездной проверки претендентов на аккредитацию.</w:t>
      </w:r>
    </w:p>
    <w:p w14:paraId="281266A6"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3.3.8. Аккредитация проводится в течение десяти рабочих дней с даты подачи документов, согласно п.3.3.1 и п. 3.3.2 Положения, без участия представителя претендента на аккредитацию.</w:t>
      </w:r>
    </w:p>
    <w:p w14:paraId="64F8A4ED"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 Принятие решения об аккредитации.</w:t>
      </w:r>
    </w:p>
    <w:p w14:paraId="31DC01E6"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3.4.1. Аккредитационная комиссия по итогам рассмотрения документов принимает одно из следующих решений:</w:t>
      </w:r>
    </w:p>
    <w:p w14:paraId="60419A50"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аккредитовать Образовательное учреждение и внести в реестр Образовательных учреждений, прошедших аккредитацию Ассоциацией;</w:t>
      </w:r>
    </w:p>
    <w:p w14:paraId="4FC9CD06"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отказать Образовательному учреждению в аккредитации;</w:t>
      </w:r>
    </w:p>
    <w:p w14:paraId="0BCB307B"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отложить рассмотрение заявления об аккредитации.</w:t>
      </w:r>
    </w:p>
    <w:p w14:paraId="0D0F953C"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3.4.2. Основанием для отказа в аккредитации является:</w:t>
      </w:r>
    </w:p>
    <w:p w14:paraId="29DCDB44"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несоответствие представленных документов перечню, определенному в п.3.3.1. и п.3.3.2. Положения;</w:t>
      </w:r>
    </w:p>
    <w:p w14:paraId="18D48996"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заявление и документы, указанных в п.3.3.1. и п.3.3.2. Положения, содержат недостоверные сведения или не отвечают требованиям Положения;</w:t>
      </w:r>
    </w:p>
    <w:p w14:paraId="2CAEF6B7"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несоответствие Образовательного учреждения требованиям, установленным п.3.3.4. Положения;</w:t>
      </w:r>
    </w:p>
    <w:p w14:paraId="4F3B9F4C"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иные основания по усмотрению Аккредитационной комиссии.</w:t>
      </w:r>
    </w:p>
    <w:p w14:paraId="3D5B1820"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3.4.3. Основанием для отложения рассмотрения заявления об аккредитации является:</w:t>
      </w:r>
    </w:p>
    <w:p w14:paraId="6AB96494"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представление Аккредитационной комиссией претенденту на аккредитацию времени для исправления замечаний по заявлению или документам, указанным в п.3.3.1. и п.3.3.2. Положения, и представленным им в Аккредитационную комиссию;</w:t>
      </w:r>
    </w:p>
    <w:p w14:paraId="6554839D"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представление Аккредитационной комиссией претенденту на аккредитацию времени для представления дополнительных сведений;</w:t>
      </w:r>
    </w:p>
    <w:p w14:paraId="764A15EB" w14:textId="77777777" w:rsidR="00D74E99" w:rsidRPr="001F7A45" w:rsidRDefault="00D74E99" w:rsidP="00D74E99">
      <w:pPr>
        <w:numPr>
          <w:ilvl w:val="0"/>
          <w:numId w:val="6"/>
        </w:numPr>
        <w:spacing w:after="0" w:line="240" w:lineRule="auto"/>
        <w:ind w:left="426" w:right="140" w:firstLine="708"/>
        <w:contextualSpacing/>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иные основания по усмотрению Аккредитационной комиссии.</w:t>
      </w:r>
    </w:p>
    <w:p w14:paraId="1337CA31"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lastRenderedPageBreak/>
        <w:t>3.4.4. На основании положительного решения Аккредитационной комиссии Образовательному учреждению выдается свидетельство об аккредитации, оформленное в соответствии с Приложением №2 к Положению.</w:t>
      </w:r>
    </w:p>
    <w:p w14:paraId="5E5469FA"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3.4.5. Сведения об Образовательных учреждениях, прошедших аккредитацию, вносятся в реестр Образовательных учреждений, прошедших аккредитацию Ассоциацией, размещаемый на официальном сайте Ассоциации.</w:t>
      </w:r>
    </w:p>
    <w:p w14:paraId="67729427"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3.4.6. Аккредитация действительна в течение одного календарного года с момента принятия решения об аккредитации. В течение срока действия аккредитации члены Аккредитационной комиссии вправе осуществлять в Образовательном учреждении, прошедшем аккредитацию, контроль качества проведения учебных занятий, качества проведения итогового контроля знаний обучающихся, контроль соответствия Образовательного учреждения требованиям, установленным п. 3.3.4 Положения, а Образовательное учреждение обязано предоставить представителям Аккредитационной комиссии возможность осуществить указанную проверку, присутствовать при проведении итогового контроля знаний всей группы обучающихся. В случае выявления фактов несоответствия Образовательного учреждения требованиям п. 3.3.4 Положения, выявления иных нарушений, в отношении Образовательного учреждения может быть принято решение, указанное в п. 3.5.1 Положения.</w:t>
      </w:r>
    </w:p>
    <w:p w14:paraId="31AA916F" w14:textId="77777777" w:rsidR="00D74E99" w:rsidRPr="001F7A45" w:rsidRDefault="00D74E99" w:rsidP="00D74E99">
      <w:pPr>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NewRomanPSMT" w:eastAsia="Times New Roman" w:hAnsi="TimesNewRomanPSMT"/>
          <w:color w:val="000000"/>
          <w:sz w:val="24"/>
          <w:szCs w:val="24"/>
          <w:lang w:eastAsia="ru-RU"/>
        </w:rPr>
        <w:t>3.4.7. Образовательное учреждение, прошедшее аккредитацию,</w:t>
      </w:r>
      <w:r w:rsidRPr="001F7A45">
        <w:rPr>
          <w:rFonts w:ascii="Times New Roman" w:eastAsia="Times New Roman" w:hAnsi="Times New Roman"/>
          <w:sz w:val="24"/>
          <w:szCs w:val="24"/>
          <w:lang w:eastAsia="ru-RU"/>
        </w:rPr>
        <w:t xml:space="preserve"> </w:t>
      </w:r>
      <w:r w:rsidRPr="001F7A45">
        <w:rPr>
          <w:rFonts w:ascii="Times New Roman" w:eastAsia="Times New Roman" w:hAnsi="Times New Roman"/>
          <w:color w:val="000000"/>
          <w:sz w:val="24"/>
          <w:szCs w:val="24"/>
          <w:lang w:eastAsia="ru-RU"/>
        </w:rPr>
        <w:t>получает право в течение срока, установленного п. 3.4.6 Положения заключать договоры с членами Ассоциации на получение дополнительного профессионального образования.</w:t>
      </w:r>
    </w:p>
    <w:p w14:paraId="779A0D10"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3.4.8. При отказе в аккредитации Аккредитационная комиссия может направить Образовательному учреждению соответствующее уведомление в произвольной форме любым доступным способом, в том числе на электронную почту Образовательного учреждения. Аккредитационная комиссия не обязана обосновывать отказ в аккредитации.</w:t>
      </w:r>
    </w:p>
    <w:p w14:paraId="6BF4126D"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3.4.9. Жалоба претендента на аккредитацию на</w:t>
      </w:r>
      <w:r w:rsidRPr="001F7A45">
        <w:rPr>
          <w:rFonts w:ascii="TimesNewRomanPSMT" w:eastAsia="Times New Roman" w:hAnsi="TimesNewRomanPSMT"/>
          <w:color w:val="000000"/>
          <w:sz w:val="24"/>
          <w:szCs w:val="24"/>
          <w:lang w:eastAsia="ru-RU"/>
        </w:rPr>
        <w:t xml:space="preserve"> решение Аккредитационной комиссии</w:t>
      </w:r>
      <w:r w:rsidRPr="001F7A45">
        <w:rPr>
          <w:rFonts w:ascii="Times New Roman" w:eastAsia="Times New Roman" w:hAnsi="Times New Roman"/>
          <w:sz w:val="24"/>
          <w:szCs w:val="24"/>
          <w:lang w:eastAsia="ru-RU"/>
        </w:rPr>
        <w:t xml:space="preserve">, </w:t>
      </w:r>
      <w:r w:rsidRPr="001F7A45">
        <w:rPr>
          <w:rFonts w:ascii="TimesNewRomanPSMT" w:eastAsia="Times New Roman" w:hAnsi="TimesNewRomanPSMT"/>
          <w:color w:val="000000"/>
          <w:sz w:val="24"/>
          <w:szCs w:val="24"/>
          <w:lang w:eastAsia="ru-RU"/>
        </w:rPr>
        <w:t>действия или бездействия Аккредитационной комиссии</w:t>
      </w:r>
      <w:r w:rsidRPr="001F7A45">
        <w:rPr>
          <w:rFonts w:ascii="Times New Roman" w:eastAsia="Times New Roman" w:hAnsi="Times New Roman"/>
          <w:sz w:val="24"/>
          <w:szCs w:val="24"/>
          <w:lang w:eastAsia="ru-RU"/>
        </w:rPr>
        <w:t>, нарушающие требования Положения, рассматриваются Советом Ассоциации.</w:t>
      </w:r>
    </w:p>
    <w:p w14:paraId="0D73C3EE"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3.5. Аннулирование свидетельства об аккредитации.</w:t>
      </w:r>
    </w:p>
    <w:p w14:paraId="2D303D55"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NewRomanPS-BoldMT" w:eastAsia="Times New Roman" w:hAnsi="TimesNewRomanPS-BoldMT"/>
          <w:bCs/>
          <w:color w:val="000000"/>
          <w:sz w:val="24"/>
          <w:szCs w:val="24"/>
          <w:lang w:eastAsia="ru-RU"/>
        </w:rPr>
        <w:t>3.5.1. Свидетельство об аккредитации, выданное в соответствии с Положением, может быть</w:t>
      </w:r>
      <w:r w:rsidRPr="001F7A45">
        <w:rPr>
          <w:rFonts w:ascii="Times New Roman" w:eastAsia="Times New Roman" w:hAnsi="Times New Roman"/>
          <w:color w:val="000000"/>
          <w:sz w:val="24"/>
          <w:szCs w:val="24"/>
          <w:lang w:eastAsia="ru-RU"/>
        </w:rPr>
        <w:t xml:space="preserve"> </w:t>
      </w:r>
      <w:r w:rsidRPr="001F7A45">
        <w:rPr>
          <w:rFonts w:ascii="TimesNewRomanPS-BoldMT" w:eastAsia="Times New Roman" w:hAnsi="TimesNewRomanPS-BoldMT"/>
          <w:bCs/>
          <w:color w:val="000000"/>
          <w:sz w:val="24"/>
          <w:szCs w:val="24"/>
          <w:lang w:eastAsia="ru-RU"/>
        </w:rPr>
        <w:t>аннулировано Аккредитационной комиссией в случае:</w:t>
      </w:r>
    </w:p>
    <w:p w14:paraId="2EAD9E60" w14:textId="77777777" w:rsidR="00D74E99" w:rsidRPr="001F7A45" w:rsidRDefault="00D74E99" w:rsidP="00D74E99">
      <w:pPr>
        <w:widowControl w:val="0"/>
        <w:numPr>
          <w:ilvl w:val="0"/>
          <w:numId w:val="6"/>
        </w:numPr>
        <w:tabs>
          <w:tab w:val="left" w:pos="0"/>
          <w:tab w:val="left" w:pos="709"/>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bCs/>
          <w:color w:val="000000"/>
          <w:sz w:val="24"/>
          <w:szCs w:val="24"/>
          <w:lang w:eastAsia="ru-RU"/>
        </w:rPr>
        <w:t>выявления оснований для отказа в аккредитации (установление факта</w:t>
      </w:r>
      <w:r w:rsidRPr="001F7A45">
        <w:rPr>
          <w:rFonts w:ascii="Times New Roman" w:eastAsia="Times New Roman" w:hAnsi="Times New Roman"/>
          <w:color w:val="000000"/>
          <w:sz w:val="24"/>
          <w:szCs w:val="24"/>
          <w:lang w:eastAsia="ru-RU"/>
        </w:rPr>
        <w:t xml:space="preserve"> </w:t>
      </w:r>
      <w:r w:rsidRPr="001F7A45">
        <w:rPr>
          <w:rFonts w:ascii="Times New Roman" w:eastAsia="Times New Roman" w:hAnsi="Times New Roman"/>
          <w:bCs/>
          <w:color w:val="000000"/>
          <w:sz w:val="24"/>
          <w:szCs w:val="24"/>
          <w:lang w:eastAsia="ru-RU"/>
        </w:rPr>
        <w:t>представления Образовательным учреждением недостоверных сведений, документов; несоответствие Образовательного учреждения требованиям, установленным п.3.3.4. Положения);</w:t>
      </w:r>
    </w:p>
    <w:p w14:paraId="55A1A111" w14:textId="77777777" w:rsidR="00D74E99" w:rsidRPr="001F7A45" w:rsidRDefault="00D74E99" w:rsidP="00D74E99">
      <w:pPr>
        <w:widowControl w:val="0"/>
        <w:numPr>
          <w:ilvl w:val="0"/>
          <w:numId w:val="6"/>
        </w:numPr>
        <w:tabs>
          <w:tab w:val="left" w:pos="0"/>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bCs/>
          <w:color w:val="000000"/>
          <w:sz w:val="24"/>
          <w:szCs w:val="24"/>
          <w:lang w:eastAsia="ru-RU"/>
        </w:rPr>
        <w:t>волеизъявления Образовательного учреждения, которому было выдано свидетельство об аккредитации;</w:t>
      </w:r>
    </w:p>
    <w:p w14:paraId="34ACDB00" w14:textId="77777777" w:rsidR="00D74E99" w:rsidRPr="001F7A45" w:rsidRDefault="00D74E99" w:rsidP="00D74E99">
      <w:pPr>
        <w:widowControl w:val="0"/>
        <w:numPr>
          <w:ilvl w:val="0"/>
          <w:numId w:val="6"/>
        </w:numPr>
        <w:tabs>
          <w:tab w:val="left" w:pos="0"/>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bCs/>
          <w:color w:val="000000"/>
          <w:sz w:val="24"/>
          <w:szCs w:val="24"/>
          <w:lang w:eastAsia="ru-RU"/>
        </w:rPr>
        <w:t>наличие жалобы члена Ассоциации на действия/бездействия Образовательного учреждения, которому было выдано свидетельство об аккредитации;</w:t>
      </w:r>
    </w:p>
    <w:p w14:paraId="665A4FF6" w14:textId="77777777" w:rsidR="00D74E99" w:rsidRPr="001F7A45" w:rsidRDefault="00D74E99" w:rsidP="00D74E99">
      <w:pPr>
        <w:widowControl w:val="0"/>
        <w:numPr>
          <w:ilvl w:val="0"/>
          <w:numId w:val="6"/>
        </w:numPr>
        <w:tabs>
          <w:tab w:val="left" w:pos="0"/>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bCs/>
          <w:color w:val="000000"/>
          <w:sz w:val="24"/>
          <w:szCs w:val="24"/>
          <w:lang w:eastAsia="ru-RU"/>
        </w:rPr>
        <w:t>наличия иных оснований по усмотрению Аккредитационной комиссии.</w:t>
      </w:r>
    </w:p>
    <w:p w14:paraId="31BA7CB7" w14:textId="77777777" w:rsidR="00D74E99" w:rsidRPr="001F7A45" w:rsidRDefault="00D74E99" w:rsidP="00D74E99">
      <w:pPr>
        <w:widowControl w:val="0"/>
        <w:tabs>
          <w:tab w:val="left" w:pos="0"/>
          <w:tab w:val="left" w:pos="709"/>
        </w:tabs>
        <w:autoSpaceDE w:val="0"/>
        <w:autoSpaceDN w:val="0"/>
        <w:adjustRightInd w:val="0"/>
        <w:spacing w:after="0" w:line="240" w:lineRule="auto"/>
        <w:ind w:left="426" w:right="140" w:firstLine="708"/>
        <w:jc w:val="both"/>
        <w:rPr>
          <w:rFonts w:ascii="Times New Roman" w:eastAsia="Times New Roman" w:hAnsi="Times New Roman"/>
          <w:color w:val="000000"/>
          <w:sz w:val="24"/>
          <w:szCs w:val="24"/>
          <w:lang w:eastAsia="ru-RU"/>
        </w:rPr>
      </w:pPr>
      <w:r w:rsidRPr="001F7A45">
        <w:rPr>
          <w:rFonts w:ascii="Times New Roman" w:eastAsia="Times New Roman" w:hAnsi="Times New Roman"/>
          <w:bCs/>
          <w:color w:val="000000"/>
          <w:sz w:val="24"/>
          <w:szCs w:val="24"/>
          <w:lang w:eastAsia="ru-RU"/>
        </w:rPr>
        <w:t>3.5.2 Решение Аккредитационной комиссии об аннулировании свидетельства об аккредитации оформляется</w:t>
      </w:r>
      <w:r w:rsidRPr="001F7A45">
        <w:rPr>
          <w:rFonts w:ascii="Times New Roman" w:eastAsia="Times New Roman" w:hAnsi="Times New Roman"/>
          <w:color w:val="000000"/>
          <w:sz w:val="24"/>
          <w:szCs w:val="24"/>
          <w:lang w:eastAsia="ru-RU"/>
        </w:rPr>
        <w:t xml:space="preserve"> соответствующим </w:t>
      </w:r>
      <w:r w:rsidRPr="001F7A45">
        <w:rPr>
          <w:rFonts w:ascii="Times New Roman" w:eastAsia="Times New Roman" w:hAnsi="Times New Roman"/>
          <w:bCs/>
          <w:color w:val="000000"/>
          <w:sz w:val="24"/>
          <w:szCs w:val="24"/>
          <w:lang w:eastAsia="ru-RU"/>
        </w:rPr>
        <w:t xml:space="preserve">протоколом. </w:t>
      </w:r>
    </w:p>
    <w:p w14:paraId="5A4F44FB"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NewRomanPSMT" w:eastAsia="Times New Roman" w:hAnsi="TimesNewRomanPSMT"/>
          <w:color w:val="000000"/>
          <w:sz w:val="24"/>
          <w:szCs w:val="24"/>
          <w:lang w:eastAsia="ru-RU"/>
        </w:rPr>
        <w:t xml:space="preserve">3.5.3. Сведения об аннулирования свидетельства об аккредитации вносятся в реестр </w:t>
      </w:r>
      <w:r w:rsidRPr="001F7A45">
        <w:rPr>
          <w:rFonts w:ascii="Times New Roman" w:eastAsia="Times New Roman" w:hAnsi="Times New Roman"/>
          <w:sz w:val="24"/>
          <w:szCs w:val="24"/>
          <w:lang w:eastAsia="ru-RU"/>
        </w:rPr>
        <w:t>Образовательных учреждений, прошедших аккредитацию Ассоциацией, размещаемый на официальном сайте Ассоциации.</w:t>
      </w:r>
    </w:p>
    <w:p w14:paraId="2E163C7B" w14:textId="77777777" w:rsidR="00D74E99" w:rsidRPr="001F7A45" w:rsidRDefault="00D74E99" w:rsidP="00D74E99">
      <w:pPr>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3.6. После принятия решений об аккредитации Образовательного учреждения и внесения в реестр Образовательных учреждений, прошедших аккредитацию Ассоциацией или решения об отказе Образовательному учреждению в аккредитации Аккредитационная комиссия не обязана осуществлять хранение документов, представленных Образовательными учреждениями в соответствии с п. 3.3.1 и п. 3.3.2 Положения.</w:t>
      </w:r>
    </w:p>
    <w:p w14:paraId="261B18B8" w14:textId="77777777" w:rsidR="00D74E99" w:rsidRPr="001F7A45" w:rsidRDefault="00D74E99" w:rsidP="00D74E99">
      <w:pPr>
        <w:widowControl w:val="0"/>
        <w:tabs>
          <w:tab w:val="left" w:pos="0"/>
          <w:tab w:val="left" w:pos="426"/>
        </w:tabs>
        <w:autoSpaceDE w:val="0"/>
        <w:autoSpaceDN w:val="0"/>
        <w:adjustRightInd w:val="0"/>
        <w:spacing w:after="0" w:line="240" w:lineRule="auto"/>
        <w:ind w:left="426" w:right="140" w:firstLine="708"/>
        <w:rPr>
          <w:rFonts w:ascii="Times New Roman" w:eastAsia="Times New Roman" w:hAnsi="Times New Roman"/>
          <w:sz w:val="24"/>
          <w:szCs w:val="24"/>
          <w:lang w:eastAsia="ru-RU"/>
        </w:rPr>
      </w:pPr>
    </w:p>
    <w:p w14:paraId="7890231B" w14:textId="77777777" w:rsidR="00D74E99" w:rsidRPr="001F7A45" w:rsidRDefault="00D74E99" w:rsidP="00D74E99">
      <w:pPr>
        <w:widowControl w:val="0"/>
        <w:tabs>
          <w:tab w:val="left" w:pos="0"/>
          <w:tab w:val="left" w:pos="426"/>
        </w:tabs>
        <w:autoSpaceDE w:val="0"/>
        <w:autoSpaceDN w:val="0"/>
        <w:adjustRightInd w:val="0"/>
        <w:spacing w:after="0" w:line="240" w:lineRule="auto"/>
        <w:ind w:left="426" w:right="140" w:firstLine="708"/>
        <w:jc w:val="center"/>
        <w:rPr>
          <w:rFonts w:ascii="Times New Roman" w:eastAsia="Times New Roman" w:hAnsi="Times New Roman"/>
          <w:sz w:val="24"/>
          <w:szCs w:val="24"/>
          <w:lang w:eastAsia="ru-RU"/>
        </w:rPr>
      </w:pPr>
      <w:r w:rsidRPr="001F7A45">
        <w:rPr>
          <w:rFonts w:ascii="Times New Roman" w:eastAsia="Times New Roman" w:hAnsi="Times New Roman"/>
          <w:b/>
          <w:sz w:val="24"/>
          <w:szCs w:val="24"/>
          <w:lang w:eastAsia="ru-RU"/>
        </w:rPr>
        <w:t>4.</w:t>
      </w:r>
      <w:r w:rsidRPr="001F7A45">
        <w:rPr>
          <w:rFonts w:ascii="Times New Roman" w:eastAsia="Times New Roman" w:hAnsi="Times New Roman"/>
          <w:sz w:val="24"/>
          <w:szCs w:val="24"/>
          <w:lang w:eastAsia="ru-RU"/>
        </w:rPr>
        <w:t xml:space="preserve"> </w:t>
      </w:r>
      <w:r w:rsidRPr="001F7A45">
        <w:rPr>
          <w:rFonts w:ascii="Times New Roman" w:eastAsia="Times New Roman" w:hAnsi="Times New Roman"/>
          <w:b/>
          <w:sz w:val="24"/>
          <w:szCs w:val="24"/>
          <w:lang w:eastAsia="ru-RU"/>
        </w:rPr>
        <w:t>Заключительные положения</w:t>
      </w:r>
    </w:p>
    <w:p w14:paraId="4C9FC1F6" w14:textId="77777777" w:rsidR="00D74E99" w:rsidRPr="001F7A45" w:rsidRDefault="00D74E99" w:rsidP="00D74E99">
      <w:pPr>
        <w:widowControl w:val="0"/>
        <w:tabs>
          <w:tab w:val="left" w:pos="709"/>
        </w:tabs>
        <w:autoSpaceDE w:val="0"/>
        <w:autoSpaceDN w:val="0"/>
        <w:adjustRightInd w:val="0"/>
        <w:spacing w:after="0" w:line="240" w:lineRule="auto"/>
        <w:ind w:left="426" w:right="140" w:firstLine="708"/>
        <w:jc w:val="both"/>
        <w:rPr>
          <w:rFonts w:ascii="Times New Roman" w:eastAsia="Times New Roman" w:hAnsi="Times New Roman"/>
          <w:bCs/>
          <w:color w:val="000000"/>
          <w:sz w:val="24"/>
          <w:szCs w:val="24"/>
          <w:lang w:eastAsia="ru-RU"/>
        </w:rPr>
      </w:pPr>
      <w:r w:rsidRPr="001F7A45">
        <w:rPr>
          <w:rFonts w:ascii="Times New Roman" w:eastAsia="Times New Roman" w:hAnsi="Times New Roman"/>
          <w:bCs/>
          <w:color w:val="000000"/>
          <w:sz w:val="24"/>
          <w:szCs w:val="24"/>
          <w:lang w:eastAsia="ru-RU"/>
        </w:rPr>
        <w:t>4.1. Решение об утверждении Положения, о внесении изменений в Положение и о</w:t>
      </w:r>
      <w:r w:rsidRPr="001F7A45">
        <w:rPr>
          <w:rFonts w:ascii="Times New Roman" w:eastAsia="Times New Roman" w:hAnsi="Times New Roman"/>
          <w:sz w:val="20"/>
          <w:szCs w:val="20"/>
          <w:lang w:eastAsia="ru-RU"/>
        </w:rPr>
        <w:br/>
      </w:r>
      <w:r w:rsidRPr="001F7A45">
        <w:rPr>
          <w:rFonts w:ascii="Times New Roman" w:eastAsia="Times New Roman" w:hAnsi="Times New Roman"/>
          <w:bCs/>
          <w:color w:val="000000"/>
          <w:sz w:val="24"/>
          <w:szCs w:val="24"/>
          <w:lang w:eastAsia="ru-RU"/>
        </w:rPr>
        <w:t xml:space="preserve">признании Положения утратившим силу вступает в силу в сроки, установленные действующим законодательством Российской Федерации. </w:t>
      </w:r>
    </w:p>
    <w:p w14:paraId="27E0DDA6" w14:textId="77777777" w:rsidR="00D74E99" w:rsidRPr="001F7A45" w:rsidRDefault="00D74E99" w:rsidP="00D74E99">
      <w:pPr>
        <w:widowControl w:val="0"/>
        <w:tabs>
          <w:tab w:val="left" w:pos="709"/>
        </w:tabs>
        <w:autoSpaceDE w:val="0"/>
        <w:autoSpaceDN w:val="0"/>
        <w:adjustRightInd w:val="0"/>
        <w:spacing w:after="0" w:line="240" w:lineRule="auto"/>
        <w:ind w:left="426" w:right="140" w:firstLine="708"/>
        <w:jc w:val="both"/>
        <w:rPr>
          <w:rFonts w:ascii="Times New Roman" w:eastAsia="Times New Roman" w:hAnsi="Times New Roman"/>
          <w:bCs/>
          <w:color w:val="000000"/>
          <w:sz w:val="24"/>
          <w:szCs w:val="24"/>
          <w:lang w:eastAsia="ru-RU"/>
        </w:rPr>
      </w:pPr>
      <w:r w:rsidRPr="001F7A45">
        <w:rPr>
          <w:rFonts w:ascii="Times New Roman" w:eastAsia="Times New Roman" w:hAnsi="Times New Roman"/>
          <w:bCs/>
          <w:color w:val="000000"/>
          <w:sz w:val="24"/>
          <w:szCs w:val="24"/>
          <w:lang w:eastAsia="ru-RU"/>
        </w:rPr>
        <w:t xml:space="preserve">4.2. Положение подлежит размещению на сайте Ассоциации в сети «Интернет» в срок установленный действующим законодательством Российской Федерации. </w:t>
      </w:r>
    </w:p>
    <w:p w14:paraId="78A3F6A1" w14:textId="77777777" w:rsidR="00D74E99" w:rsidRPr="001F7A45" w:rsidRDefault="00D74E99" w:rsidP="00D74E99">
      <w:pPr>
        <w:widowControl w:val="0"/>
        <w:tabs>
          <w:tab w:val="left" w:pos="709"/>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bCs/>
          <w:color w:val="000000"/>
          <w:sz w:val="24"/>
          <w:szCs w:val="24"/>
          <w:lang w:eastAsia="ru-RU"/>
        </w:rPr>
        <w:t xml:space="preserve">4.3. Настоящее Положение распространяет свое действие и обязательно для исполнения юридическими лицами (индивидуальными предпринимателями), в отношении которых вступило в </w:t>
      </w:r>
      <w:r w:rsidRPr="001F7A45">
        <w:rPr>
          <w:rFonts w:ascii="Times New Roman" w:eastAsia="Times New Roman" w:hAnsi="Times New Roman"/>
          <w:bCs/>
          <w:color w:val="000000"/>
          <w:sz w:val="24"/>
          <w:szCs w:val="24"/>
          <w:lang w:eastAsia="ru-RU"/>
        </w:rPr>
        <w:lastRenderedPageBreak/>
        <w:t>силу решение Ассоциации о приеме в члены Ассоциации. Введение представляемого в рамках Положения порядка повышения квалификации работников членов Ассоциации предполагает собой наличие переходного периода. Переходный период подразумевает собой принятие во внимание прохождение повышения квалификации по программам, реализованным в интересах обеспечения ранее существовавшей процедуры повышения квалификации, в том числе программам, реализованным в рамках Приказа Минрегиона РФ от 30.12.2009г. №624, а также подразумевает собой осуществление повышения квалификации работников членов Ассоциации в соответствии с порядком, установленным настоящим Положением. Полный переход на указанный в настоящим Положением порядок повышения квалификации работников членов Ассоциации рассчитан до января 2019 г.</w:t>
      </w:r>
    </w:p>
    <w:p w14:paraId="453969B6" w14:textId="77777777" w:rsidR="00D74E99" w:rsidRPr="001F7A45" w:rsidRDefault="00D74E99" w:rsidP="00D74E99">
      <w:pPr>
        <w:widowControl w:val="0"/>
        <w:tabs>
          <w:tab w:val="left" w:pos="709"/>
        </w:tabs>
        <w:autoSpaceDE w:val="0"/>
        <w:autoSpaceDN w:val="0"/>
        <w:adjustRightInd w:val="0"/>
        <w:spacing w:after="0" w:line="240" w:lineRule="auto"/>
        <w:ind w:left="426" w:right="140" w:firstLine="708"/>
        <w:jc w:val="both"/>
        <w:rPr>
          <w:rFonts w:ascii="Times New Roman" w:eastAsia="Times New Roman" w:hAnsi="Times New Roman"/>
          <w:sz w:val="24"/>
          <w:szCs w:val="24"/>
          <w:lang w:eastAsia="ru-RU"/>
        </w:rPr>
      </w:pPr>
      <w:r w:rsidRPr="001F7A45">
        <w:rPr>
          <w:rFonts w:ascii="Times New Roman" w:eastAsia="Times New Roman" w:hAnsi="Times New Roman"/>
          <w:sz w:val="24"/>
          <w:szCs w:val="24"/>
          <w:lang w:eastAsia="ru-RU"/>
        </w:rPr>
        <w:t>4.4. Положение не должно противоречить законодательству Российской Федерации, а также Уставу Ассоциации. В случае если законодательством Российской Федерации, а также Уставом Ассоциации установлено иное, чем предусмотрено Положением, применению подлежат положения, установленные законодательством Российской Федерации, а также Уставом Ассоциации.</w:t>
      </w:r>
    </w:p>
    <w:p w14:paraId="46994242" w14:textId="77777777" w:rsidR="00D74E99" w:rsidRPr="001F7A45" w:rsidRDefault="00D74E99" w:rsidP="00D74E99">
      <w:pPr>
        <w:tabs>
          <w:tab w:val="right" w:pos="15755"/>
        </w:tabs>
        <w:spacing w:after="0"/>
        <w:ind w:firstLine="8080"/>
        <w:rPr>
          <w:rFonts w:ascii="Times New Roman" w:eastAsia="Times New Roman" w:hAnsi="Times New Roman"/>
          <w:b/>
          <w:sz w:val="24"/>
          <w:szCs w:val="24"/>
          <w:lang w:eastAsia="ru-RU"/>
        </w:rPr>
        <w:sectPr w:rsidR="00D74E99" w:rsidRPr="001F7A45" w:rsidSect="001F7A45">
          <w:headerReference w:type="even" r:id="rId6"/>
          <w:headerReference w:type="default" r:id="rId7"/>
          <w:headerReference w:type="first" r:id="rId8"/>
          <w:pgSz w:w="11906" w:h="16838"/>
          <w:pgMar w:top="567" w:right="566" w:bottom="516" w:left="284" w:header="11" w:footer="720" w:gutter="0"/>
          <w:cols w:space="720"/>
        </w:sectPr>
      </w:pPr>
    </w:p>
    <w:p w14:paraId="008FC156" w14:textId="77777777" w:rsidR="00D74E99" w:rsidRPr="001F7A45" w:rsidRDefault="00D74E99" w:rsidP="00D74E99">
      <w:pPr>
        <w:tabs>
          <w:tab w:val="right" w:pos="15755"/>
        </w:tabs>
        <w:spacing w:after="0"/>
        <w:ind w:firstLine="8080"/>
        <w:rPr>
          <w:rFonts w:ascii="Times New Roman" w:eastAsia="Times New Roman" w:hAnsi="Times New Roman"/>
          <w:b/>
          <w:sz w:val="24"/>
          <w:szCs w:val="24"/>
          <w:lang w:eastAsia="ru-RU"/>
        </w:rPr>
      </w:pPr>
      <w:r w:rsidRPr="001F7A45">
        <w:rPr>
          <w:rFonts w:ascii="Times New Roman" w:eastAsia="Times New Roman" w:hAnsi="Times New Roman"/>
          <w:b/>
          <w:sz w:val="24"/>
          <w:szCs w:val="24"/>
          <w:lang w:eastAsia="ru-RU"/>
        </w:rPr>
        <w:lastRenderedPageBreak/>
        <w:t>Приложение № 2</w:t>
      </w:r>
    </w:p>
    <w:p w14:paraId="25F8AE2D" w14:textId="77777777" w:rsidR="00D74E99" w:rsidRPr="001F7A45" w:rsidRDefault="00D74E99" w:rsidP="00D74E99">
      <w:pPr>
        <w:tabs>
          <w:tab w:val="right" w:pos="15755"/>
        </w:tabs>
        <w:spacing w:after="0"/>
        <w:ind w:left="8080"/>
        <w:rPr>
          <w:rFonts w:ascii="Times New Roman" w:eastAsia="Times New Roman" w:hAnsi="Times New Roman"/>
          <w:b/>
          <w:sz w:val="24"/>
          <w:szCs w:val="24"/>
          <w:lang w:eastAsia="ru-RU"/>
        </w:rPr>
      </w:pPr>
      <w:r w:rsidRPr="001F7A45">
        <w:rPr>
          <w:rFonts w:ascii="Times New Roman" w:eastAsia="Times New Roman" w:hAnsi="Times New Roman"/>
          <w:b/>
          <w:sz w:val="24"/>
          <w:szCs w:val="24"/>
          <w:lang w:eastAsia="ru-RU"/>
        </w:rPr>
        <w:t>к Положению о повышении квалификации работников членов Ассоциации строительных организаций Новосибирской области,</w:t>
      </w:r>
    </w:p>
    <w:p w14:paraId="503EB516" w14:textId="77777777" w:rsidR="00D74E99" w:rsidRPr="001F7A45" w:rsidRDefault="00D74E99" w:rsidP="00D74E99">
      <w:pPr>
        <w:tabs>
          <w:tab w:val="left" w:pos="10065"/>
        </w:tabs>
        <w:suppressAutoHyphens/>
        <w:spacing w:after="0" w:line="240" w:lineRule="auto"/>
        <w:ind w:left="8080"/>
        <w:rPr>
          <w:rFonts w:ascii="Times New Roman" w:eastAsia="Times New Roman" w:hAnsi="Times New Roman"/>
          <w:spacing w:val="-8"/>
          <w:sz w:val="24"/>
          <w:szCs w:val="24"/>
          <w:lang w:eastAsia="ar-SA"/>
        </w:rPr>
      </w:pPr>
      <w:r w:rsidRPr="001F7A45">
        <w:rPr>
          <w:rFonts w:ascii="Times New Roman" w:eastAsia="Times New Roman" w:hAnsi="Times New Roman"/>
          <w:b/>
          <w:sz w:val="24"/>
          <w:szCs w:val="24"/>
          <w:lang w:eastAsia="ru-RU"/>
        </w:rPr>
        <w:t>утвержденному решением Совета</w:t>
      </w:r>
    </w:p>
    <w:p w14:paraId="10B5EFF0" w14:textId="77777777" w:rsidR="00D74E99" w:rsidRPr="001F7A45" w:rsidRDefault="00D74E99" w:rsidP="00D74E99">
      <w:pPr>
        <w:tabs>
          <w:tab w:val="left" w:pos="10065"/>
        </w:tabs>
        <w:suppressAutoHyphens/>
        <w:spacing w:after="0" w:line="240" w:lineRule="auto"/>
        <w:ind w:left="8080"/>
        <w:rPr>
          <w:rFonts w:ascii="Times New Roman" w:eastAsia="Times New Roman" w:hAnsi="Times New Roman"/>
          <w:b/>
          <w:spacing w:val="-8"/>
          <w:sz w:val="24"/>
          <w:szCs w:val="24"/>
          <w:lang w:eastAsia="ar-SA"/>
        </w:rPr>
      </w:pPr>
      <w:r w:rsidRPr="001F7A45">
        <w:rPr>
          <w:rFonts w:ascii="Times New Roman" w:eastAsia="Times New Roman" w:hAnsi="Times New Roman"/>
          <w:b/>
          <w:spacing w:val="-8"/>
          <w:sz w:val="24"/>
          <w:szCs w:val="24"/>
          <w:lang w:eastAsia="ar-SA"/>
        </w:rPr>
        <w:t xml:space="preserve">Ассоциации строительных организаций Новосибирской области </w:t>
      </w:r>
    </w:p>
    <w:p w14:paraId="2EC28B60" w14:textId="77777777" w:rsidR="00D74E99" w:rsidRPr="001F7A45" w:rsidRDefault="00D74E99" w:rsidP="00D74E99">
      <w:pPr>
        <w:suppressAutoHyphens/>
        <w:spacing w:after="0" w:line="240" w:lineRule="auto"/>
        <w:ind w:left="8080"/>
        <w:rPr>
          <w:rFonts w:ascii="Times New Roman" w:eastAsia="Times New Roman" w:hAnsi="Times New Roman"/>
          <w:b/>
          <w:spacing w:val="-8"/>
          <w:sz w:val="24"/>
          <w:szCs w:val="24"/>
          <w:lang w:eastAsia="ar-SA"/>
        </w:rPr>
      </w:pPr>
      <w:r w:rsidRPr="001F7A45">
        <w:rPr>
          <w:rFonts w:ascii="Times New Roman" w:eastAsia="Times New Roman" w:hAnsi="Times New Roman"/>
          <w:b/>
          <w:spacing w:val="-8"/>
          <w:sz w:val="24"/>
          <w:szCs w:val="24"/>
          <w:lang w:eastAsia="ar-SA"/>
        </w:rPr>
        <w:t>Протокол № 18/04-24/1 от 24.04.2018 года</w:t>
      </w:r>
    </w:p>
    <w:p w14:paraId="7869BCC3" w14:textId="77777777" w:rsidR="00D74E99" w:rsidRPr="001F7A45" w:rsidRDefault="00D74E99" w:rsidP="00D74E99">
      <w:pPr>
        <w:suppressAutoHyphens/>
        <w:spacing w:after="0" w:line="240" w:lineRule="auto"/>
        <w:ind w:left="8080" w:firstLine="6804"/>
        <w:rPr>
          <w:rFonts w:ascii="Times New Roman" w:eastAsia="Times New Roman" w:hAnsi="Times New Roman"/>
          <w:b/>
          <w:spacing w:val="-8"/>
          <w:sz w:val="28"/>
          <w:szCs w:val="24"/>
          <w:lang w:eastAsia="ar-SA"/>
        </w:rPr>
      </w:pPr>
    </w:p>
    <w:p w14:paraId="0B7B6B58" w14:textId="77777777" w:rsidR="00D74E99" w:rsidRPr="001F7A45" w:rsidRDefault="00D74E99" w:rsidP="00D74E99">
      <w:pPr>
        <w:tabs>
          <w:tab w:val="right" w:pos="15755"/>
        </w:tabs>
        <w:spacing w:after="0"/>
        <w:ind w:firstLine="13183"/>
        <w:rPr>
          <w:rFonts w:ascii="Times New Roman" w:eastAsia="Times New Roman" w:hAnsi="Times New Roman"/>
          <w:sz w:val="28"/>
          <w:szCs w:val="24"/>
          <w:lang w:eastAsia="ru-RU"/>
        </w:rPr>
      </w:pPr>
    </w:p>
    <w:p w14:paraId="18D1D508" w14:textId="77777777" w:rsidR="00D74E99" w:rsidRPr="001F7A45" w:rsidRDefault="00D74E99" w:rsidP="00D74E99">
      <w:pPr>
        <w:suppressAutoHyphens/>
        <w:spacing w:after="0" w:line="240" w:lineRule="auto"/>
        <w:jc w:val="center"/>
        <w:rPr>
          <w:rFonts w:ascii="Times New Roman" w:eastAsia="Times New Roman" w:hAnsi="Times New Roman"/>
          <w:b/>
          <w:bCs/>
          <w:sz w:val="28"/>
          <w:szCs w:val="28"/>
          <w:lang w:eastAsia="ar-SA"/>
        </w:rPr>
      </w:pPr>
      <w:r w:rsidRPr="001F7A45">
        <w:rPr>
          <w:rFonts w:ascii="Times New Roman" w:eastAsia="Times New Roman" w:hAnsi="Times New Roman"/>
          <w:b/>
          <w:bCs/>
          <w:sz w:val="28"/>
          <w:szCs w:val="28"/>
          <w:lang w:eastAsia="ar-SA"/>
        </w:rPr>
        <w:t>АССОЦИАЦИЯ СТРОИТЕЛЬНЫХ ОРГАНИЗАЦИЙ НОВОСИБИРСКОЙ ОБЛАСТИ</w:t>
      </w:r>
    </w:p>
    <w:p w14:paraId="44E64103" w14:textId="2CE90259" w:rsidR="00D74E99" w:rsidRPr="001F7A45" w:rsidRDefault="00D74E99" w:rsidP="00D74E99">
      <w:pPr>
        <w:suppressAutoHyphens/>
        <w:spacing w:after="0" w:line="240" w:lineRule="auto"/>
        <w:rPr>
          <w:rFonts w:ascii="Times New Roman" w:eastAsia="Times New Roman" w:hAnsi="Times New Roman"/>
          <w:sz w:val="28"/>
          <w:szCs w:val="24"/>
          <w:lang w:eastAsia="ar-SA"/>
        </w:rPr>
      </w:pPr>
      <w:r>
        <w:rPr>
          <w:noProof/>
        </w:rPr>
        <mc:AlternateContent>
          <mc:Choice Requires="wps">
            <w:drawing>
              <wp:anchor distT="0" distB="0" distL="114300" distR="114300" simplePos="0" relativeHeight="251660288" behindDoc="0" locked="0" layoutInCell="1" allowOverlap="1" wp14:anchorId="140B1514" wp14:editId="3F6BFD81">
                <wp:simplePos x="0" y="0"/>
                <wp:positionH relativeFrom="column">
                  <wp:posOffset>288290</wp:posOffset>
                </wp:positionH>
                <wp:positionV relativeFrom="paragraph">
                  <wp:posOffset>103505</wp:posOffset>
                </wp:positionV>
                <wp:extent cx="9305925" cy="1905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19050"/>
                        </a:xfrm>
                        <a:prstGeom prst="line">
                          <a:avLst/>
                        </a:prstGeom>
                        <a:noFill/>
                        <a:ln w="176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15D28"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8.15pt" to="75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" strokeweight=".49mm"/>
            </w:pict>
          </mc:Fallback>
        </mc:AlternateContent>
      </w:r>
      <w:r w:rsidRPr="001F7A45">
        <w:rPr>
          <w:rFonts w:ascii="Times New Roman" w:eastAsia="Times New Roman" w:hAnsi="Times New Roman"/>
          <w:sz w:val="28"/>
          <w:szCs w:val="24"/>
          <w:lang w:eastAsia="ar-SA"/>
        </w:rPr>
        <w:t xml:space="preserve">                </w:t>
      </w:r>
    </w:p>
    <w:p w14:paraId="5058F744" w14:textId="77777777" w:rsidR="00D74E99" w:rsidRPr="001F7A45" w:rsidRDefault="00D74E99" w:rsidP="00D74E99">
      <w:pPr>
        <w:spacing w:after="0"/>
        <w:ind w:left="19" w:right="161"/>
        <w:jc w:val="center"/>
        <w:rPr>
          <w:rFonts w:ascii="Times New Roman" w:eastAsia="Times New Roman" w:hAnsi="Times New Roman"/>
          <w:sz w:val="28"/>
          <w:szCs w:val="24"/>
          <w:lang w:eastAsia="ru-RU"/>
        </w:rPr>
      </w:pPr>
      <w:hyperlink r:id="rId9">
        <w:r w:rsidRPr="001F7A45">
          <w:rPr>
            <w:rFonts w:ascii="Times New Roman" w:eastAsia="Times New Roman" w:hAnsi="Times New Roman"/>
            <w:sz w:val="28"/>
            <w:szCs w:val="24"/>
            <w:lang w:eastAsia="ru-RU"/>
          </w:rPr>
          <w:t xml:space="preserve"> </w:t>
        </w:r>
      </w:hyperlink>
    </w:p>
    <w:p w14:paraId="0012CA1E" w14:textId="77777777" w:rsidR="00D74E99" w:rsidRPr="001F7A45" w:rsidRDefault="00D74E99" w:rsidP="00D74E99">
      <w:pPr>
        <w:keepNext/>
        <w:keepLines/>
        <w:spacing w:after="0"/>
        <w:ind w:right="50" w:firstLine="4678"/>
        <w:jc w:val="both"/>
        <w:outlineLvl w:val="0"/>
        <w:rPr>
          <w:rFonts w:ascii="Times New Roman" w:eastAsia="Times New Roman" w:hAnsi="Times New Roman"/>
          <w:b/>
          <w:color w:val="000000"/>
          <w:sz w:val="24"/>
          <w:lang w:eastAsia="ru-RU"/>
        </w:rPr>
      </w:pPr>
      <w:r w:rsidRPr="001F7A45">
        <w:rPr>
          <w:rFonts w:ascii="Times New Roman" w:eastAsia="Times New Roman" w:hAnsi="Times New Roman"/>
          <w:b/>
          <w:color w:val="000000"/>
          <w:sz w:val="72"/>
          <w:lang w:eastAsia="ru-RU"/>
        </w:rPr>
        <w:t xml:space="preserve">СВИДЕТЕЛЬСТВО </w:t>
      </w:r>
    </w:p>
    <w:p w14:paraId="6BE08F47" w14:textId="77777777" w:rsidR="00D74E99" w:rsidRPr="001F7A45" w:rsidRDefault="00D74E99" w:rsidP="00D74E99">
      <w:pPr>
        <w:spacing w:after="238"/>
        <w:ind w:right="52" w:firstLine="3828"/>
        <w:rPr>
          <w:rFonts w:ascii="Times New Roman" w:eastAsia="Times New Roman" w:hAnsi="Times New Roman"/>
          <w:b/>
          <w:sz w:val="36"/>
          <w:szCs w:val="24"/>
          <w:lang w:eastAsia="ru-RU"/>
        </w:rPr>
      </w:pPr>
      <w:r w:rsidRPr="001F7A45">
        <w:rPr>
          <w:rFonts w:ascii="Times New Roman" w:eastAsia="Times New Roman" w:hAnsi="Times New Roman"/>
          <w:b/>
          <w:sz w:val="36"/>
          <w:szCs w:val="24"/>
          <w:lang w:eastAsia="ru-RU"/>
        </w:rPr>
        <w:t>об аккредитации образовательной деятельности</w:t>
      </w:r>
    </w:p>
    <w:p w14:paraId="20E58158" w14:textId="77777777" w:rsidR="00D74E99" w:rsidRPr="001F7A45" w:rsidRDefault="00D74E99" w:rsidP="00D74E99">
      <w:pPr>
        <w:tabs>
          <w:tab w:val="left" w:pos="10632"/>
        </w:tabs>
        <w:spacing w:after="238"/>
        <w:ind w:right="52" w:firstLine="426"/>
        <w:rPr>
          <w:rFonts w:ascii="Times New Roman" w:eastAsia="Times New Roman" w:hAnsi="Times New Roman"/>
          <w:b/>
          <w:sz w:val="32"/>
          <w:szCs w:val="32"/>
          <w:lang w:eastAsia="ru-RU"/>
        </w:rPr>
      </w:pPr>
      <w:r w:rsidRPr="001F7A45">
        <w:rPr>
          <w:rFonts w:ascii="Times New Roman" w:eastAsia="Times New Roman" w:hAnsi="Times New Roman"/>
          <w:b/>
          <w:sz w:val="32"/>
          <w:szCs w:val="32"/>
          <w:lang w:eastAsia="ru-RU"/>
        </w:rPr>
        <w:t>Регистрационный № ____</w:t>
      </w:r>
      <w:r w:rsidRPr="001F7A45">
        <w:rPr>
          <w:rFonts w:ascii="Times New Roman" w:eastAsia="Times New Roman" w:hAnsi="Times New Roman"/>
          <w:b/>
          <w:sz w:val="32"/>
          <w:szCs w:val="32"/>
          <w:lang w:eastAsia="ru-RU"/>
        </w:rPr>
        <w:tab/>
        <w:t xml:space="preserve">от </w:t>
      </w:r>
      <w:r w:rsidRPr="001F7A45">
        <w:rPr>
          <w:rFonts w:ascii="Times New Roman" w:eastAsia="Times New Roman" w:hAnsi="Times New Roman"/>
          <w:b/>
          <w:sz w:val="32"/>
          <w:szCs w:val="32"/>
          <w:lang w:eastAsia="ru-RU"/>
        </w:rPr>
        <w:tab/>
        <w:t>«__» _________ 20___ года</w:t>
      </w:r>
    </w:p>
    <w:p w14:paraId="1F9FD979" w14:textId="77777777" w:rsidR="00D74E99" w:rsidRPr="001F7A45" w:rsidRDefault="00D74E99" w:rsidP="00D74E99">
      <w:pPr>
        <w:keepNext/>
        <w:keepLines/>
        <w:spacing w:after="0"/>
        <w:ind w:right="52"/>
        <w:jc w:val="center"/>
        <w:outlineLvl w:val="1"/>
        <w:rPr>
          <w:rFonts w:ascii="Times New Roman" w:eastAsia="Times New Roman" w:hAnsi="Times New Roman"/>
          <w:color w:val="000000"/>
          <w:sz w:val="36"/>
          <w:szCs w:val="36"/>
          <w:lang w:eastAsia="ru-RU"/>
        </w:rPr>
      </w:pPr>
    </w:p>
    <w:p w14:paraId="5266BBE4" w14:textId="77777777" w:rsidR="00D74E99" w:rsidRPr="001F7A45" w:rsidRDefault="00D74E99" w:rsidP="00D74E99">
      <w:pPr>
        <w:keepNext/>
        <w:keepLines/>
        <w:spacing w:after="0"/>
        <w:ind w:right="52"/>
        <w:jc w:val="center"/>
        <w:outlineLvl w:val="1"/>
        <w:rPr>
          <w:rFonts w:ascii="Times New Roman" w:eastAsia="Times New Roman" w:hAnsi="Times New Roman"/>
          <w:color w:val="000000"/>
          <w:sz w:val="36"/>
          <w:szCs w:val="36"/>
          <w:lang w:eastAsia="ru-RU"/>
        </w:rPr>
      </w:pPr>
      <w:r w:rsidRPr="001F7A45">
        <w:rPr>
          <w:rFonts w:ascii="Times New Roman" w:eastAsia="Times New Roman" w:hAnsi="Times New Roman"/>
          <w:color w:val="000000"/>
          <w:sz w:val="36"/>
          <w:szCs w:val="36"/>
          <w:lang w:eastAsia="ru-RU"/>
        </w:rPr>
        <w:t>дополнительные профессиональные программы повышения квалификации в области строительства:</w:t>
      </w:r>
    </w:p>
    <w:p w14:paraId="4A42F7DD" w14:textId="77777777" w:rsidR="00D74E99" w:rsidRPr="001F7A45" w:rsidRDefault="00D74E99" w:rsidP="00D74E99">
      <w:pPr>
        <w:keepNext/>
        <w:keepLines/>
        <w:spacing w:after="0"/>
        <w:ind w:right="52"/>
        <w:jc w:val="center"/>
        <w:outlineLvl w:val="1"/>
        <w:rPr>
          <w:rFonts w:ascii="Times New Roman" w:eastAsia="Times New Roman" w:hAnsi="Times New Roman"/>
          <w:color w:val="000000"/>
          <w:sz w:val="28"/>
          <w:lang w:eastAsia="ru-RU"/>
        </w:rPr>
      </w:pPr>
      <w:r w:rsidRPr="001F7A45">
        <w:rPr>
          <w:rFonts w:ascii="Times New Roman" w:eastAsia="Times New Roman" w:hAnsi="Times New Roman"/>
          <w:color w:val="000000"/>
          <w:sz w:val="52"/>
          <w:lang w:eastAsia="ru-RU"/>
        </w:rPr>
        <w:t xml:space="preserve">_________________________________________________________ </w:t>
      </w:r>
    </w:p>
    <w:p w14:paraId="062BB18E" w14:textId="77777777" w:rsidR="00D74E99" w:rsidRPr="001F7A45" w:rsidRDefault="00D74E99" w:rsidP="00D74E99">
      <w:pPr>
        <w:spacing w:after="22"/>
        <w:ind w:left="8"/>
        <w:jc w:val="center"/>
        <w:rPr>
          <w:rFonts w:ascii="Times New Roman" w:eastAsia="Times New Roman" w:hAnsi="Times New Roman"/>
          <w:sz w:val="28"/>
          <w:szCs w:val="24"/>
          <w:lang w:eastAsia="ru-RU"/>
        </w:rPr>
      </w:pPr>
      <w:r w:rsidRPr="001F7A45">
        <w:rPr>
          <w:rFonts w:ascii="Times New Roman" w:eastAsia="Times New Roman" w:hAnsi="Times New Roman"/>
          <w:sz w:val="16"/>
          <w:szCs w:val="24"/>
          <w:lang w:eastAsia="ru-RU"/>
        </w:rPr>
        <w:t>наименование программ повышения квалификации</w:t>
      </w:r>
    </w:p>
    <w:p w14:paraId="55474703" w14:textId="77777777" w:rsidR="00D74E99" w:rsidRPr="001F7A45" w:rsidRDefault="00D74E99" w:rsidP="00D74E99">
      <w:pPr>
        <w:spacing w:after="0" w:line="240" w:lineRule="auto"/>
        <w:ind w:left="-15" w:right="55"/>
        <w:rPr>
          <w:rFonts w:ascii="Times New Roman" w:eastAsia="Times New Roman" w:hAnsi="Times New Roman"/>
          <w:sz w:val="28"/>
          <w:szCs w:val="24"/>
          <w:lang w:eastAsia="ru-RU"/>
        </w:rPr>
      </w:pPr>
    </w:p>
    <w:p w14:paraId="2A7C214C" w14:textId="77777777" w:rsidR="00D74E99" w:rsidRPr="001F7A45" w:rsidRDefault="00D74E99" w:rsidP="00D74E99">
      <w:pPr>
        <w:spacing w:after="0" w:line="240" w:lineRule="auto"/>
        <w:ind w:right="55" w:firstLine="426"/>
        <w:rPr>
          <w:rFonts w:ascii="Times New Roman" w:eastAsia="Times New Roman" w:hAnsi="Times New Roman"/>
          <w:sz w:val="28"/>
          <w:szCs w:val="24"/>
          <w:lang w:eastAsia="ru-RU"/>
        </w:rPr>
      </w:pPr>
      <w:r w:rsidRPr="001F7A45">
        <w:rPr>
          <w:rFonts w:ascii="Times New Roman" w:eastAsia="Times New Roman" w:hAnsi="Times New Roman"/>
          <w:sz w:val="28"/>
          <w:szCs w:val="24"/>
          <w:lang w:eastAsia="ru-RU"/>
        </w:rPr>
        <w:t xml:space="preserve">____________________________________________________________________________________________________________________________ </w:t>
      </w:r>
    </w:p>
    <w:p w14:paraId="771626F7" w14:textId="77777777" w:rsidR="00D74E99" w:rsidRPr="001F7A45" w:rsidRDefault="00D74E99" w:rsidP="00D74E99">
      <w:pPr>
        <w:spacing w:after="267"/>
        <w:ind w:left="10" w:right="51" w:hanging="10"/>
        <w:jc w:val="center"/>
        <w:rPr>
          <w:rFonts w:ascii="Times New Roman" w:eastAsia="Times New Roman" w:hAnsi="Times New Roman"/>
          <w:sz w:val="28"/>
          <w:szCs w:val="24"/>
          <w:lang w:eastAsia="ru-RU"/>
        </w:rPr>
      </w:pPr>
      <w:r w:rsidRPr="001F7A45">
        <w:rPr>
          <w:rFonts w:ascii="Times New Roman" w:eastAsia="Times New Roman" w:hAnsi="Times New Roman"/>
          <w:sz w:val="16"/>
          <w:szCs w:val="24"/>
          <w:lang w:eastAsia="ru-RU"/>
        </w:rPr>
        <w:t>полное наименование Образовательного учреждения, ОГРН, юридический адрес</w:t>
      </w:r>
    </w:p>
    <w:p w14:paraId="27E1C113" w14:textId="77777777" w:rsidR="00D74E99" w:rsidRPr="001F7A45" w:rsidRDefault="00D74E99" w:rsidP="00D74E99">
      <w:pPr>
        <w:spacing w:after="0"/>
        <w:rPr>
          <w:rFonts w:ascii="Times New Roman" w:eastAsia="Times New Roman" w:hAnsi="Times New Roman"/>
          <w:b/>
          <w:i/>
          <w:sz w:val="24"/>
          <w:szCs w:val="24"/>
          <w:lang w:eastAsia="ru-RU"/>
        </w:rPr>
      </w:pPr>
      <w:r w:rsidRPr="001F7A45">
        <w:rPr>
          <w:rFonts w:ascii="Times New Roman" w:eastAsia="Times New Roman" w:hAnsi="Times New Roman"/>
          <w:b/>
          <w:i/>
          <w:sz w:val="24"/>
          <w:szCs w:val="24"/>
          <w:lang w:eastAsia="ru-RU"/>
        </w:rPr>
        <w:t>Решение о выдаче свидетельства об аккредитации принято Аккредитационной комиссией Ассоциации строительных организаций Новосибирской области, Протокол № __ от «__» ____ 201_  года</w:t>
      </w:r>
      <w:r w:rsidRPr="001F7A45">
        <w:rPr>
          <w:rFonts w:ascii="Times New Roman" w:eastAsia="Times New Roman" w:hAnsi="Times New Roman"/>
          <w:b/>
          <w:i/>
          <w:sz w:val="24"/>
          <w:szCs w:val="24"/>
          <w:lang w:eastAsia="ru-RU"/>
        </w:rPr>
        <w:tab/>
      </w:r>
      <w:r w:rsidRPr="001F7A45">
        <w:rPr>
          <w:rFonts w:ascii="Times New Roman" w:eastAsia="Times New Roman" w:hAnsi="Times New Roman"/>
          <w:sz w:val="24"/>
          <w:szCs w:val="24"/>
          <w:lang w:eastAsia="ru-RU"/>
        </w:rPr>
        <w:t xml:space="preserve"> </w:t>
      </w:r>
      <w:r w:rsidRPr="001F7A45">
        <w:rPr>
          <w:rFonts w:ascii="Times New Roman" w:eastAsia="Times New Roman" w:hAnsi="Times New Roman"/>
          <w:sz w:val="24"/>
          <w:szCs w:val="24"/>
          <w:lang w:eastAsia="ru-RU"/>
        </w:rPr>
        <w:tab/>
        <w:t xml:space="preserve"> </w:t>
      </w:r>
      <w:r w:rsidRPr="001F7A45">
        <w:rPr>
          <w:rFonts w:ascii="Times New Roman" w:eastAsia="Times New Roman" w:hAnsi="Times New Roman"/>
          <w:sz w:val="24"/>
          <w:szCs w:val="24"/>
          <w:lang w:eastAsia="ru-RU"/>
        </w:rPr>
        <w:tab/>
        <w:t xml:space="preserve"> </w:t>
      </w:r>
      <w:r w:rsidRPr="001F7A45">
        <w:rPr>
          <w:rFonts w:ascii="Times New Roman" w:eastAsia="Times New Roman" w:hAnsi="Times New Roman"/>
          <w:sz w:val="24"/>
          <w:szCs w:val="24"/>
          <w:lang w:eastAsia="ru-RU"/>
        </w:rPr>
        <w:tab/>
        <w:t xml:space="preserve"> </w:t>
      </w:r>
      <w:r w:rsidRPr="001F7A45">
        <w:rPr>
          <w:rFonts w:ascii="Times New Roman" w:eastAsia="Times New Roman" w:hAnsi="Times New Roman"/>
          <w:sz w:val="24"/>
          <w:szCs w:val="24"/>
          <w:lang w:eastAsia="ru-RU"/>
        </w:rPr>
        <w:tab/>
        <w:t xml:space="preserve"> </w:t>
      </w:r>
      <w:r w:rsidRPr="001F7A45">
        <w:rPr>
          <w:rFonts w:ascii="Times New Roman" w:eastAsia="Times New Roman" w:hAnsi="Times New Roman"/>
          <w:sz w:val="24"/>
          <w:szCs w:val="24"/>
          <w:lang w:eastAsia="ru-RU"/>
        </w:rPr>
        <w:tab/>
        <w:t xml:space="preserve"> </w:t>
      </w:r>
      <w:r w:rsidRPr="001F7A45">
        <w:rPr>
          <w:rFonts w:ascii="Times New Roman" w:eastAsia="Times New Roman" w:hAnsi="Times New Roman"/>
          <w:sz w:val="24"/>
          <w:szCs w:val="24"/>
          <w:lang w:eastAsia="ru-RU"/>
        </w:rPr>
        <w:tab/>
        <w:t xml:space="preserve"> </w:t>
      </w:r>
      <w:r w:rsidRPr="001F7A45">
        <w:rPr>
          <w:rFonts w:ascii="Times New Roman" w:eastAsia="Times New Roman" w:hAnsi="Times New Roman"/>
          <w:sz w:val="24"/>
          <w:szCs w:val="24"/>
          <w:lang w:eastAsia="ru-RU"/>
        </w:rPr>
        <w:tab/>
        <w:t xml:space="preserve"> </w:t>
      </w:r>
    </w:p>
    <w:p w14:paraId="1AB8CCBF" w14:textId="77777777" w:rsidR="00D74E99" w:rsidRPr="001F7A45" w:rsidRDefault="00D74E99" w:rsidP="00D74E99">
      <w:pPr>
        <w:spacing w:after="11" w:line="267" w:lineRule="auto"/>
        <w:ind w:left="10" w:right="20" w:firstLine="8070"/>
        <w:rPr>
          <w:rFonts w:ascii="Times New Roman" w:eastAsia="Times New Roman" w:hAnsi="Times New Roman"/>
          <w:b/>
          <w:sz w:val="24"/>
          <w:szCs w:val="24"/>
          <w:lang w:eastAsia="ru-RU"/>
        </w:rPr>
      </w:pPr>
      <w:r w:rsidRPr="001F7A45">
        <w:rPr>
          <w:rFonts w:ascii="Times New Roman" w:eastAsia="Times New Roman" w:hAnsi="Times New Roman"/>
          <w:b/>
          <w:sz w:val="24"/>
          <w:szCs w:val="24"/>
          <w:lang w:eastAsia="ru-RU"/>
        </w:rPr>
        <w:t>Срок действия свидетельства об аттестации до «__» ____ 201__ года</w:t>
      </w:r>
    </w:p>
    <w:p w14:paraId="3E9382DE" w14:textId="77777777" w:rsidR="00D74E99" w:rsidRPr="001F7A45" w:rsidRDefault="00D74E99" w:rsidP="00D74E99">
      <w:pPr>
        <w:spacing w:after="11" w:line="267" w:lineRule="auto"/>
        <w:ind w:left="10" w:right="20" w:firstLine="10338"/>
        <w:rPr>
          <w:rFonts w:ascii="Times New Roman" w:eastAsia="Times New Roman" w:hAnsi="Times New Roman"/>
          <w:b/>
          <w:sz w:val="28"/>
          <w:szCs w:val="24"/>
          <w:lang w:eastAsia="ru-RU"/>
        </w:rPr>
      </w:pPr>
    </w:p>
    <w:p w14:paraId="3C10636D" w14:textId="6A0EFD92" w:rsidR="00D74E99" w:rsidRPr="001F7A45" w:rsidRDefault="00D74E99" w:rsidP="00D74E99">
      <w:pPr>
        <w:tabs>
          <w:tab w:val="center" w:pos="4506"/>
          <w:tab w:val="center" w:pos="6237"/>
          <w:tab w:val="center" w:pos="8082"/>
          <w:tab w:val="left" w:pos="11430"/>
        </w:tabs>
        <w:spacing w:after="0" w:line="240" w:lineRule="auto"/>
        <w:rPr>
          <w:rFonts w:ascii="Times New Roman" w:eastAsia="Times New Roman" w:hAnsi="Times New Roman"/>
          <w:i/>
          <w:sz w:val="16"/>
          <w:szCs w:val="24"/>
          <w:lang w:eastAsia="ru-RU"/>
        </w:rPr>
      </w:pPr>
      <w:r>
        <w:rPr>
          <w:noProof/>
        </w:rPr>
        <mc:AlternateContent>
          <mc:Choice Requires="wps">
            <w:drawing>
              <wp:anchor distT="0" distB="0" distL="114300" distR="114300" simplePos="0" relativeHeight="251659264" behindDoc="0" locked="0" layoutInCell="1" allowOverlap="1" wp14:anchorId="08346AD3" wp14:editId="364AAE57">
                <wp:simplePos x="0" y="0"/>
                <wp:positionH relativeFrom="column">
                  <wp:posOffset>1059815</wp:posOffset>
                </wp:positionH>
                <wp:positionV relativeFrom="paragraph">
                  <wp:posOffset>6236970</wp:posOffset>
                </wp:positionV>
                <wp:extent cx="56515" cy="226695"/>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 cy="226695"/>
                        </a:xfrm>
                        <a:prstGeom prst="rect">
                          <a:avLst/>
                        </a:prstGeom>
                        <a:ln>
                          <a:noFill/>
                        </a:ln>
                      </wps:spPr>
                      <wps:txbx>
                        <w:txbxContent>
                          <w:p w14:paraId="5DF2C9DD" w14:textId="77777777" w:rsidR="00D74E99" w:rsidRDefault="00D74E99" w:rsidP="00D74E99">
                            <w:r>
                              <w:rPr>
                                <w:rFonts w:ascii="Arial" w:eastAsia="Arial" w:hAnsi="Arial" w:cs="Arial"/>
                              </w:rPr>
                              <w:t xml:space="preserve"> </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8346AD3" id="Прямоугольник 2" o:spid="_x0000_s1026" style="position:absolute;margin-left:83.45pt;margin-top:491.1pt;width:4.4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" filled="f" stroked="f">
                <v:textbox inset="0,0,0,0">
                  <w:txbxContent>
                    <w:p w14:paraId="5DF2C9DD" w14:textId="77777777" w:rsidR="00D74E99" w:rsidRDefault="00D74E99" w:rsidP="00D74E99">
                      <w:r>
                        <w:rPr>
                          <w:rFonts w:ascii="Arial" w:eastAsia="Arial" w:hAnsi="Arial" w:cs="Arial"/>
                        </w:rPr>
                        <w:t xml:space="preserve"> </w:t>
                      </w:r>
                    </w:p>
                  </w:txbxContent>
                </v:textbox>
                <w10:wrap type="topAndBottom"/>
              </v:rect>
            </w:pict>
          </mc:Fallback>
        </mc:AlternateContent>
      </w:r>
      <w:r w:rsidRPr="001F7A45">
        <w:rPr>
          <w:rFonts w:ascii="Times New Roman" w:eastAsia="Times New Roman" w:hAnsi="Times New Roman"/>
          <w:b/>
          <w:sz w:val="28"/>
          <w:szCs w:val="24"/>
          <w:lang w:eastAsia="ru-RU"/>
        </w:rPr>
        <w:t>Председатель Аттестационной комиссии АСОНО</w:t>
      </w:r>
      <w:r w:rsidRPr="001F7A45">
        <w:rPr>
          <w:rFonts w:ascii="Times New Roman" w:eastAsia="Times New Roman" w:hAnsi="Times New Roman"/>
          <w:sz w:val="28"/>
          <w:szCs w:val="24"/>
          <w:lang w:eastAsia="ru-RU"/>
        </w:rPr>
        <w:tab/>
      </w:r>
      <w:r w:rsidRPr="001F7A45">
        <w:rPr>
          <w:rFonts w:ascii="Times New Roman" w:eastAsia="Times New Roman" w:hAnsi="Times New Roman"/>
          <w:sz w:val="28"/>
          <w:szCs w:val="24"/>
          <w:lang w:eastAsia="ru-RU"/>
        </w:rPr>
        <w:tab/>
        <w:t xml:space="preserve">___________________ / _____________________________ / </w:t>
      </w:r>
      <w:r w:rsidRPr="001F7A45">
        <w:rPr>
          <w:rFonts w:ascii="Times New Roman" w:eastAsia="Times New Roman" w:hAnsi="Times New Roman"/>
          <w:i/>
          <w:sz w:val="16"/>
          <w:szCs w:val="24"/>
          <w:lang w:eastAsia="ru-RU"/>
        </w:rPr>
        <w:t xml:space="preserve"> </w:t>
      </w:r>
    </w:p>
    <w:p w14:paraId="5BC33233" w14:textId="77777777" w:rsidR="00D74E99" w:rsidRPr="001F7A45" w:rsidRDefault="00D74E99" w:rsidP="00D74E99">
      <w:pPr>
        <w:tabs>
          <w:tab w:val="center" w:pos="4506"/>
          <w:tab w:val="center" w:pos="5954"/>
          <w:tab w:val="center" w:pos="10206"/>
          <w:tab w:val="left" w:pos="11430"/>
        </w:tabs>
        <w:spacing w:after="0" w:line="240" w:lineRule="auto"/>
        <w:ind w:firstLine="6946"/>
        <w:rPr>
          <w:rFonts w:ascii="Times New Roman" w:eastAsia="Times New Roman" w:hAnsi="Times New Roman"/>
          <w:i/>
          <w:sz w:val="28"/>
          <w:szCs w:val="24"/>
          <w:lang w:eastAsia="ru-RU"/>
        </w:rPr>
        <w:sectPr w:rsidR="00D74E99" w:rsidRPr="001F7A45" w:rsidSect="001F7A45">
          <w:pgSz w:w="16838" w:h="11906" w:orient="landscape"/>
          <w:pgMar w:top="-284" w:right="517" w:bottom="284" w:left="566" w:header="11" w:footer="720" w:gutter="0"/>
          <w:cols w:space="720"/>
        </w:sectPr>
      </w:pPr>
      <w:r w:rsidRPr="001F7A45">
        <w:rPr>
          <w:rFonts w:ascii="Times New Roman" w:eastAsia="Times New Roman" w:hAnsi="Times New Roman"/>
          <w:i/>
          <w:sz w:val="16"/>
          <w:szCs w:val="24"/>
          <w:lang w:eastAsia="ru-RU"/>
        </w:rPr>
        <w:t>Подпись</w:t>
      </w:r>
      <w:r w:rsidRPr="001F7A45">
        <w:rPr>
          <w:rFonts w:ascii="Times New Roman" w:eastAsia="Times New Roman" w:hAnsi="Times New Roman"/>
          <w:i/>
          <w:sz w:val="16"/>
          <w:szCs w:val="24"/>
          <w:lang w:eastAsia="ru-RU"/>
        </w:rPr>
        <w:tab/>
        <w:t>ФИО, МП</w:t>
      </w:r>
    </w:p>
    <w:p w14:paraId="6A69B40E" w14:textId="77777777" w:rsidR="00D74E99" w:rsidRPr="001F7A45" w:rsidRDefault="00D74E99" w:rsidP="00D74E99">
      <w:pPr>
        <w:tabs>
          <w:tab w:val="right" w:pos="15755"/>
        </w:tabs>
        <w:spacing w:after="0"/>
        <w:jc w:val="right"/>
        <w:rPr>
          <w:rFonts w:ascii="Times New Roman" w:eastAsia="Times New Roman" w:hAnsi="Times New Roman"/>
          <w:b/>
          <w:szCs w:val="24"/>
          <w:lang w:eastAsia="ru-RU"/>
        </w:rPr>
      </w:pPr>
      <w:r w:rsidRPr="001F7A45">
        <w:rPr>
          <w:rFonts w:ascii="Times New Roman" w:eastAsia="Times New Roman" w:hAnsi="Times New Roman"/>
          <w:b/>
          <w:szCs w:val="24"/>
          <w:lang w:eastAsia="ru-RU"/>
        </w:rPr>
        <w:lastRenderedPageBreak/>
        <w:t>Приложение № 1</w:t>
      </w:r>
    </w:p>
    <w:p w14:paraId="742D5BA5" w14:textId="77777777" w:rsidR="00D74E99" w:rsidRPr="001F7A45" w:rsidRDefault="00D74E99" w:rsidP="00D74E99">
      <w:pPr>
        <w:tabs>
          <w:tab w:val="right" w:pos="15755"/>
        </w:tabs>
        <w:spacing w:after="0"/>
        <w:jc w:val="right"/>
        <w:rPr>
          <w:rFonts w:ascii="Times New Roman" w:eastAsia="Times New Roman" w:hAnsi="Times New Roman"/>
          <w:b/>
          <w:szCs w:val="24"/>
          <w:lang w:eastAsia="ru-RU"/>
        </w:rPr>
      </w:pPr>
      <w:r w:rsidRPr="001F7A45">
        <w:rPr>
          <w:rFonts w:ascii="Times New Roman" w:eastAsia="Times New Roman" w:hAnsi="Times New Roman"/>
          <w:b/>
          <w:szCs w:val="24"/>
          <w:lang w:eastAsia="ru-RU"/>
        </w:rPr>
        <w:t>к Положению о повышении квалификации</w:t>
      </w:r>
    </w:p>
    <w:p w14:paraId="0B21ABA0" w14:textId="77777777" w:rsidR="00D74E99" w:rsidRPr="001F7A45" w:rsidRDefault="00D74E99" w:rsidP="00D74E99">
      <w:pPr>
        <w:tabs>
          <w:tab w:val="right" w:pos="15755"/>
        </w:tabs>
        <w:spacing w:after="0"/>
        <w:jc w:val="right"/>
        <w:rPr>
          <w:rFonts w:ascii="Times New Roman" w:eastAsia="Times New Roman" w:hAnsi="Times New Roman"/>
          <w:b/>
          <w:szCs w:val="24"/>
          <w:lang w:eastAsia="ru-RU"/>
        </w:rPr>
      </w:pPr>
      <w:r w:rsidRPr="001F7A45">
        <w:rPr>
          <w:rFonts w:ascii="Times New Roman" w:eastAsia="Times New Roman" w:hAnsi="Times New Roman"/>
          <w:b/>
          <w:szCs w:val="24"/>
          <w:lang w:eastAsia="ru-RU"/>
        </w:rPr>
        <w:t xml:space="preserve"> работников членов Ассоциации строительных</w:t>
      </w:r>
    </w:p>
    <w:p w14:paraId="25C1D525" w14:textId="77777777" w:rsidR="00D74E99" w:rsidRPr="001F7A45" w:rsidRDefault="00D74E99" w:rsidP="00D74E99">
      <w:pPr>
        <w:tabs>
          <w:tab w:val="right" w:pos="15755"/>
        </w:tabs>
        <w:spacing w:after="0"/>
        <w:jc w:val="right"/>
        <w:rPr>
          <w:rFonts w:ascii="Times New Roman" w:eastAsia="Times New Roman" w:hAnsi="Times New Roman"/>
          <w:b/>
          <w:szCs w:val="24"/>
          <w:lang w:eastAsia="ru-RU"/>
        </w:rPr>
      </w:pPr>
      <w:r w:rsidRPr="001F7A45">
        <w:rPr>
          <w:rFonts w:ascii="Times New Roman" w:eastAsia="Times New Roman" w:hAnsi="Times New Roman"/>
          <w:b/>
          <w:szCs w:val="24"/>
          <w:lang w:eastAsia="ru-RU"/>
        </w:rPr>
        <w:t xml:space="preserve"> организаций Новосибирской области,</w:t>
      </w:r>
    </w:p>
    <w:p w14:paraId="181AB2E0" w14:textId="77777777" w:rsidR="00D74E99" w:rsidRPr="001F7A45" w:rsidRDefault="00D74E99" w:rsidP="00D74E99">
      <w:pPr>
        <w:tabs>
          <w:tab w:val="left" w:pos="10065"/>
        </w:tabs>
        <w:suppressAutoHyphens/>
        <w:spacing w:after="0" w:line="240" w:lineRule="auto"/>
        <w:jc w:val="right"/>
        <w:rPr>
          <w:rFonts w:ascii="Times New Roman" w:eastAsia="Times New Roman" w:hAnsi="Times New Roman"/>
          <w:spacing w:val="-8"/>
          <w:szCs w:val="24"/>
          <w:lang w:eastAsia="ar-SA"/>
        </w:rPr>
      </w:pPr>
      <w:r w:rsidRPr="001F7A45">
        <w:rPr>
          <w:rFonts w:ascii="Times New Roman" w:eastAsia="Times New Roman" w:hAnsi="Times New Roman"/>
          <w:b/>
          <w:szCs w:val="24"/>
          <w:lang w:eastAsia="ru-RU"/>
        </w:rPr>
        <w:t>утвержденному решением Совета</w:t>
      </w:r>
    </w:p>
    <w:p w14:paraId="534D0B53" w14:textId="77777777" w:rsidR="00D74E99" w:rsidRPr="001F7A45" w:rsidRDefault="00D74E99" w:rsidP="00D74E99">
      <w:pPr>
        <w:tabs>
          <w:tab w:val="left" w:pos="10065"/>
        </w:tabs>
        <w:suppressAutoHyphens/>
        <w:spacing w:after="0" w:line="240" w:lineRule="auto"/>
        <w:jc w:val="right"/>
        <w:rPr>
          <w:rFonts w:ascii="Times New Roman" w:eastAsia="Times New Roman" w:hAnsi="Times New Roman"/>
          <w:b/>
          <w:spacing w:val="-8"/>
          <w:szCs w:val="24"/>
          <w:lang w:eastAsia="ar-SA"/>
        </w:rPr>
      </w:pPr>
      <w:r w:rsidRPr="001F7A45">
        <w:rPr>
          <w:rFonts w:ascii="Times New Roman" w:eastAsia="Times New Roman" w:hAnsi="Times New Roman"/>
          <w:b/>
          <w:spacing w:val="-8"/>
          <w:szCs w:val="24"/>
          <w:lang w:eastAsia="ar-SA"/>
        </w:rPr>
        <w:t xml:space="preserve">Ассоциации строительных организаций Новосибирской области </w:t>
      </w:r>
    </w:p>
    <w:p w14:paraId="4DB841B9" w14:textId="77777777" w:rsidR="00D74E99" w:rsidRPr="001F7A45" w:rsidRDefault="00D74E99" w:rsidP="00D74E99">
      <w:pPr>
        <w:suppressAutoHyphens/>
        <w:spacing w:after="0" w:line="240" w:lineRule="auto"/>
        <w:jc w:val="right"/>
        <w:rPr>
          <w:rFonts w:ascii="Times New Roman" w:eastAsia="Times New Roman" w:hAnsi="Times New Roman"/>
          <w:b/>
          <w:spacing w:val="-8"/>
          <w:szCs w:val="24"/>
          <w:lang w:eastAsia="ar-SA"/>
        </w:rPr>
      </w:pPr>
      <w:r w:rsidRPr="001F7A45">
        <w:rPr>
          <w:rFonts w:ascii="Times New Roman" w:eastAsia="Times New Roman" w:hAnsi="Times New Roman"/>
          <w:b/>
          <w:spacing w:val="-8"/>
          <w:szCs w:val="24"/>
          <w:lang w:eastAsia="ar-SA"/>
        </w:rPr>
        <w:t>Протокол № 18/04-24/1  от 24.04.2018 года</w:t>
      </w:r>
    </w:p>
    <w:p w14:paraId="30BE367E" w14:textId="77777777" w:rsidR="00D74E99" w:rsidRPr="001F7A45" w:rsidRDefault="00D74E99" w:rsidP="00D74E99">
      <w:pPr>
        <w:spacing w:after="0" w:line="240" w:lineRule="auto"/>
        <w:rPr>
          <w:rFonts w:ascii="Times New Roman" w:eastAsia="Times New Roman" w:hAnsi="Times New Roman"/>
          <w:szCs w:val="24"/>
          <w:lang w:eastAsia="ru-RU"/>
        </w:rPr>
      </w:pPr>
    </w:p>
    <w:p w14:paraId="0C3D42EA" w14:textId="77777777" w:rsidR="00D74E99" w:rsidRPr="001F7A45" w:rsidRDefault="00D74E99" w:rsidP="00D74E99">
      <w:pPr>
        <w:spacing w:after="0" w:line="240" w:lineRule="auto"/>
        <w:rPr>
          <w:rFonts w:ascii="Times New Roman" w:eastAsia="Times New Roman" w:hAnsi="Times New Roman"/>
          <w:i/>
          <w:szCs w:val="24"/>
          <w:lang w:eastAsia="ru-RU"/>
        </w:rPr>
      </w:pPr>
      <w:r w:rsidRPr="001F7A45">
        <w:rPr>
          <w:rFonts w:ascii="Times New Roman" w:eastAsia="Times New Roman" w:hAnsi="Times New Roman"/>
          <w:i/>
          <w:szCs w:val="24"/>
          <w:lang w:eastAsia="ru-RU"/>
        </w:rPr>
        <w:t>На фирменном бланке</w:t>
      </w:r>
    </w:p>
    <w:p w14:paraId="253CB4E5" w14:textId="77777777" w:rsidR="00D74E99" w:rsidRPr="001F7A45" w:rsidRDefault="00D74E99" w:rsidP="00D74E99">
      <w:pPr>
        <w:spacing w:after="0" w:line="240" w:lineRule="auto"/>
        <w:rPr>
          <w:rFonts w:ascii="Times New Roman" w:eastAsia="Times New Roman" w:hAnsi="Times New Roman"/>
          <w:i/>
          <w:szCs w:val="24"/>
          <w:lang w:eastAsia="ru-RU"/>
        </w:rPr>
      </w:pPr>
      <w:r w:rsidRPr="001F7A45">
        <w:rPr>
          <w:rFonts w:ascii="Times New Roman" w:eastAsia="Times New Roman" w:hAnsi="Times New Roman"/>
          <w:i/>
          <w:szCs w:val="24"/>
          <w:lang w:eastAsia="ru-RU"/>
        </w:rPr>
        <w:t>Образовательного учреждения</w:t>
      </w:r>
    </w:p>
    <w:p w14:paraId="24F47D46" w14:textId="77777777" w:rsidR="00D74E99" w:rsidRPr="001F7A45" w:rsidRDefault="00D74E99" w:rsidP="00D74E99">
      <w:pPr>
        <w:spacing w:after="0" w:line="240" w:lineRule="auto"/>
        <w:rPr>
          <w:rFonts w:ascii="Times New Roman" w:eastAsia="Times New Roman" w:hAnsi="Times New Roman"/>
          <w:color w:val="C0C0C0"/>
          <w:szCs w:val="24"/>
          <w:lang w:eastAsia="ru-RU"/>
        </w:rPr>
      </w:pPr>
    </w:p>
    <w:p w14:paraId="5276B63A" w14:textId="77777777" w:rsidR="00D74E99" w:rsidRPr="001F7A45" w:rsidRDefault="00D74E99" w:rsidP="00D74E99">
      <w:pPr>
        <w:spacing w:after="0" w:line="240" w:lineRule="auto"/>
        <w:jc w:val="right"/>
        <w:rPr>
          <w:rFonts w:ascii="Times New Roman" w:eastAsia="Times New Roman" w:hAnsi="Times New Roman"/>
          <w:szCs w:val="24"/>
          <w:lang w:eastAsia="ru-RU"/>
        </w:rPr>
      </w:pPr>
      <w:r w:rsidRPr="001F7A45">
        <w:rPr>
          <w:rFonts w:ascii="Times New Roman" w:eastAsia="Times New Roman" w:hAnsi="Times New Roman"/>
          <w:szCs w:val="24"/>
          <w:lang w:eastAsia="ru-RU"/>
        </w:rPr>
        <w:t>Генеральному директору</w:t>
      </w:r>
    </w:p>
    <w:p w14:paraId="2F39BA12" w14:textId="77777777" w:rsidR="00D74E99" w:rsidRPr="001F7A45" w:rsidRDefault="00D74E99" w:rsidP="00D74E99">
      <w:pPr>
        <w:spacing w:after="0" w:line="240" w:lineRule="auto"/>
        <w:jc w:val="right"/>
        <w:rPr>
          <w:rFonts w:ascii="Times New Roman" w:eastAsia="Times New Roman" w:hAnsi="Times New Roman"/>
          <w:szCs w:val="24"/>
          <w:lang w:eastAsia="ru-RU"/>
        </w:rPr>
      </w:pPr>
      <w:r w:rsidRPr="001F7A45">
        <w:rPr>
          <w:rFonts w:ascii="Times New Roman" w:eastAsia="Times New Roman" w:hAnsi="Times New Roman"/>
          <w:szCs w:val="24"/>
          <w:lang w:eastAsia="ru-RU"/>
        </w:rPr>
        <w:t>Ассоциации строительной организации Новосибирской области</w:t>
      </w:r>
    </w:p>
    <w:p w14:paraId="54A406B3" w14:textId="77777777" w:rsidR="00D74E99" w:rsidRPr="001F7A45" w:rsidRDefault="00D74E99" w:rsidP="00D74E99">
      <w:pPr>
        <w:spacing w:after="0" w:line="240" w:lineRule="auto"/>
        <w:jc w:val="right"/>
        <w:rPr>
          <w:rFonts w:ascii="Times New Roman" w:eastAsia="Times New Roman" w:hAnsi="Times New Roman"/>
          <w:szCs w:val="24"/>
          <w:lang w:eastAsia="ru-RU"/>
        </w:rPr>
      </w:pPr>
      <w:r w:rsidRPr="001F7A45">
        <w:rPr>
          <w:rFonts w:ascii="Times New Roman" w:eastAsia="Times New Roman" w:hAnsi="Times New Roman"/>
          <w:szCs w:val="24"/>
          <w:lang w:eastAsia="ru-RU"/>
        </w:rPr>
        <w:t>Аккредитационной комиссии</w:t>
      </w:r>
    </w:p>
    <w:p w14:paraId="33A1E9C7" w14:textId="77777777" w:rsidR="00D74E99" w:rsidRPr="001F7A45" w:rsidRDefault="00D74E99" w:rsidP="00D74E99">
      <w:pPr>
        <w:spacing w:after="0" w:line="240" w:lineRule="auto"/>
        <w:jc w:val="right"/>
        <w:rPr>
          <w:rFonts w:ascii="Times New Roman" w:eastAsia="Times New Roman" w:hAnsi="Times New Roman"/>
          <w:szCs w:val="24"/>
          <w:lang w:eastAsia="ru-RU"/>
        </w:rPr>
      </w:pPr>
      <w:r w:rsidRPr="001F7A45">
        <w:rPr>
          <w:rFonts w:ascii="Times New Roman" w:eastAsia="Times New Roman" w:hAnsi="Times New Roman"/>
          <w:szCs w:val="24"/>
          <w:lang w:eastAsia="ru-RU"/>
        </w:rPr>
        <w:t>Ассоциации строительной организации Новосибирской област</w:t>
      </w:r>
    </w:p>
    <w:p w14:paraId="65924E95" w14:textId="77777777" w:rsidR="00D74E99" w:rsidRPr="001F7A45" w:rsidRDefault="00D74E99" w:rsidP="00D74E99">
      <w:pPr>
        <w:spacing w:after="0" w:line="240" w:lineRule="auto"/>
        <w:jc w:val="right"/>
        <w:rPr>
          <w:rFonts w:ascii="Times New Roman" w:eastAsia="Times New Roman" w:hAnsi="Times New Roman"/>
          <w:szCs w:val="24"/>
          <w:lang w:eastAsia="ru-RU"/>
        </w:rPr>
      </w:pPr>
      <w:r w:rsidRPr="001F7A45">
        <w:rPr>
          <w:rFonts w:ascii="Times New Roman" w:eastAsia="Times New Roman" w:hAnsi="Times New Roman"/>
          <w:szCs w:val="24"/>
          <w:lang w:eastAsia="ru-RU"/>
        </w:rPr>
        <w:t>630007, г. Новосибирск, Октябрьская магистраль, дом 4, офис 1409</w:t>
      </w:r>
    </w:p>
    <w:p w14:paraId="38DD9B6C" w14:textId="77777777" w:rsidR="00D74E99" w:rsidRPr="001F7A45" w:rsidRDefault="00D74E99" w:rsidP="00D74E99">
      <w:pPr>
        <w:spacing w:after="0" w:line="240" w:lineRule="auto"/>
        <w:rPr>
          <w:rFonts w:ascii="Times New Roman" w:eastAsia="Times New Roman" w:hAnsi="Times New Roman"/>
          <w:szCs w:val="24"/>
          <w:lang w:eastAsia="ru-RU"/>
        </w:rPr>
      </w:pPr>
    </w:p>
    <w:p w14:paraId="28A04A4A" w14:textId="77777777" w:rsidR="00D74E99" w:rsidRPr="001F7A45" w:rsidRDefault="00D74E99" w:rsidP="00D74E99">
      <w:pPr>
        <w:spacing w:after="0" w:line="240" w:lineRule="auto"/>
        <w:jc w:val="right"/>
        <w:rPr>
          <w:rFonts w:ascii="Times New Roman" w:eastAsia="Times New Roman" w:hAnsi="Times New Roman"/>
          <w:szCs w:val="24"/>
          <w:lang w:eastAsia="ru-RU"/>
        </w:rPr>
      </w:pPr>
      <w:r w:rsidRPr="001F7A45">
        <w:rPr>
          <w:rFonts w:ascii="Times New Roman" w:eastAsia="Times New Roman" w:hAnsi="Times New Roman"/>
          <w:szCs w:val="24"/>
          <w:lang w:eastAsia="ru-RU"/>
        </w:rPr>
        <w:t>_____________________________________________</w:t>
      </w:r>
    </w:p>
    <w:p w14:paraId="284EBA5F" w14:textId="77777777" w:rsidR="00D74E99" w:rsidRPr="001F7A45" w:rsidRDefault="00D74E99" w:rsidP="00D74E99">
      <w:pPr>
        <w:spacing w:after="0" w:line="240" w:lineRule="auto"/>
        <w:ind w:firstLine="4536"/>
        <w:rPr>
          <w:rFonts w:ascii="Times New Roman" w:eastAsia="Times New Roman" w:hAnsi="Times New Roman"/>
          <w:szCs w:val="24"/>
          <w:lang w:eastAsia="ru-RU"/>
        </w:rPr>
      </w:pPr>
      <w:r w:rsidRPr="001F7A45">
        <w:rPr>
          <w:rFonts w:ascii="Times New Roman" w:eastAsia="Times New Roman" w:hAnsi="Times New Roman"/>
          <w:i/>
          <w:szCs w:val="24"/>
          <w:lang w:eastAsia="ru-RU"/>
        </w:rPr>
        <w:t>наименование Образовательного учреждения</w:t>
      </w:r>
    </w:p>
    <w:p w14:paraId="6F509EE8" w14:textId="77777777" w:rsidR="00D74E99" w:rsidRPr="001F7A45" w:rsidRDefault="00D74E99" w:rsidP="00D74E99">
      <w:pPr>
        <w:spacing w:after="0" w:line="240" w:lineRule="auto"/>
        <w:ind w:firstLine="4395"/>
        <w:rPr>
          <w:rFonts w:ascii="Times New Roman" w:eastAsia="Times New Roman" w:hAnsi="Times New Roman"/>
          <w:szCs w:val="24"/>
          <w:lang w:eastAsia="ru-RU"/>
        </w:rPr>
      </w:pPr>
      <w:r w:rsidRPr="001F7A45">
        <w:rPr>
          <w:rFonts w:ascii="Times New Roman" w:eastAsia="Times New Roman" w:hAnsi="Times New Roman"/>
          <w:szCs w:val="24"/>
          <w:lang w:eastAsia="ru-RU"/>
        </w:rPr>
        <w:t>_____________________________________________</w:t>
      </w:r>
    </w:p>
    <w:p w14:paraId="02ED26AB" w14:textId="77777777" w:rsidR="00D74E99" w:rsidRPr="001F7A45" w:rsidRDefault="00D74E99" w:rsidP="00D74E99">
      <w:pPr>
        <w:spacing w:after="0" w:line="240" w:lineRule="auto"/>
        <w:ind w:firstLine="5954"/>
        <w:rPr>
          <w:rFonts w:ascii="Times New Roman" w:eastAsia="Times New Roman" w:hAnsi="Times New Roman"/>
          <w:i/>
          <w:szCs w:val="24"/>
          <w:lang w:eastAsia="ru-RU"/>
        </w:rPr>
      </w:pPr>
      <w:r w:rsidRPr="001F7A45">
        <w:rPr>
          <w:rFonts w:ascii="Times New Roman" w:eastAsia="Times New Roman" w:hAnsi="Times New Roman"/>
          <w:i/>
          <w:szCs w:val="24"/>
          <w:lang w:eastAsia="ru-RU"/>
        </w:rPr>
        <w:t>ОГРН, ИНН</w:t>
      </w:r>
    </w:p>
    <w:p w14:paraId="5EF10F50" w14:textId="77777777" w:rsidR="00D74E99" w:rsidRPr="001F7A45" w:rsidRDefault="00D74E99" w:rsidP="00D74E99">
      <w:pPr>
        <w:spacing w:after="0" w:line="240" w:lineRule="auto"/>
        <w:ind w:left="4820" w:hanging="425"/>
        <w:rPr>
          <w:rFonts w:ascii="Times New Roman" w:eastAsia="Times New Roman" w:hAnsi="Times New Roman"/>
          <w:i/>
          <w:szCs w:val="24"/>
          <w:lang w:eastAsia="ru-RU"/>
        </w:rPr>
      </w:pPr>
      <w:r w:rsidRPr="001F7A45">
        <w:rPr>
          <w:rFonts w:ascii="Times New Roman" w:eastAsia="Times New Roman" w:hAnsi="Times New Roman"/>
          <w:i/>
          <w:szCs w:val="24"/>
          <w:lang w:eastAsia="ru-RU"/>
        </w:rPr>
        <w:t>_____________________________________________юридический адрес, почтовый адрес</w:t>
      </w:r>
    </w:p>
    <w:p w14:paraId="60E55BCF" w14:textId="77777777" w:rsidR="00D74E99" w:rsidRPr="001F7A45" w:rsidRDefault="00D74E99" w:rsidP="00D74E99">
      <w:pPr>
        <w:spacing w:after="0" w:line="240" w:lineRule="auto"/>
        <w:ind w:firstLine="4395"/>
        <w:rPr>
          <w:rFonts w:ascii="Times New Roman" w:eastAsia="Times New Roman" w:hAnsi="Times New Roman"/>
          <w:szCs w:val="24"/>
          <w:lang w:eastAsia="ru-RU"/>
        </w:rPr>
      </w:pPr>
      <w:r w:rsidRPr="001F7A45">
        <w:rPr>
          <w:rFonts w:ascii="Times New Roman" w:eastAsia="Times New Roman" w:hAnsi="Times New Roman"/>
          <w:szCs w:val="24"/>
          <w:lang w:eastAsia="ru-RU"/>
        </w:rPr>
        <w:t>_____________________________________________</w:t>
      </w:r>
    </w:p>
    <w:p w14:paraId="5A000CAF" w14:textId="77777777" w:rsidR="00D74E99" w:rsidRPr="001F7A45" w:rsidRDefault="00D74E99" w:rsidP="00D74E99">
      <w:pPr>
        <w:spacing w:after="0" w:line="240" w:lineRule="auto"/>
        <w:ind w:firstLine="4820"/>
        <w:rPr>
          <w:rFonts w:ascii="Times New Roman" w:eastAsia="Times New Roman" w:hAnsi="Times New Roman"/>
          <w:i/>
          <w:szCs w:val="24"/>
          <w:lang w:eastAsia="ru-RU"/>
        </w:rPr>
      </w:pPr>
      <w:r w:rsidRPr="001F7A45">
        <w:rPr>
          <w:rFonts w:ascii="Times New Roman" w:eastAsia="Times New Roman" w:hAnsi="Times New Roman"/>
          <w:i/>
          <w:szCs w:val="24"/>
          <w:lang w:eastAsia="ru-RU"/>
        </w:rPr>
        <w:tab/>
        <w:t xml:space="preserve">  телефон, факс, электронная почта</w:t>
      </w:r>
    </w:p>
    <w:p w14:paraId="4EF37269" w14:textId="77777777" w:rsidR="00D74E99" w:rsidRPr="001F7A45" w:rsidRDefault="00D74E99" w:rsidP="00D74E99">
      <w:pPr>
        <w:spacing w:after="0" w:line="240" w:lineRule="auto"/>
        <w:rPr>
          <w:rFonts w:ascii="Times New Roman" w:eastAsia="Times New Roman" w:hAnsi="Times New Roman"/>
          <w:b/>
          <w:szCs w:val="24"/>
          <w:lang w:eastAsia="ru-RU"/>
        </w:rPr>
      </w:pPr>
    </w:p>
    <w:p w14:paraId="6C790201" w14:textId="77777777" w:rsidR="00D74E99" w:rsidRPr="001F7A45" w:rsidRDefault="00D74E99" w:rsidP="00D74E99">
      <w:pPr>
        <w:spacing w:after="0" w:line="240" w:lineRule="auto"/>
        <w:rPr>
          <w:rFonts w:ascii="Times New Roman" w:eastAsia="Times New Roman" w:hAnsi="Times New Roman"/>
          <w:b/>
          <w:szCs w:val="24"/>
          <w:lang w:eastAsia="ru-RU"/>
        </w:rPr>
      </w:pPr>
    </w:p>
    <w:p w14:paraId="794ED4B9" w14:textId="77777777" w:rsidR="00D74E99" w:rsidRPr="001F7A45" w:rsidRDefault="00D74E99" w:rsidP="00D74E99">
      <w:pPr>
        <w:spacing w:after="0" w:line="240" w:lineRule="auto"/>
        <w:jc w:val="center"/>
        <w:rPr>
          <w:rFonts w:ascii="Times New Roman" w:eastAsia="Times New Roman" w:hAnsi="Times New Roman"/>
          <w:b/>
          <w:szCs w:val="24"/>
          <w:lang w:eastAsia="ru-RU"/>
        </w:rPr>
      </w:pPr>
      <w:r w:rsidRPr="001F7A45">
        <w:rPr>
          <w:rFonts w:ascii="Times New Roman" w:eastAsia="Times New Roman" w:hAnsi="Times New Roman"/>
          <w:b/>
          <w:szCs w:val="24"/>
          <w:lang w:eastAsia="ru-RU"/>
        </w:rPr>
        <w:t>ЗАЯВЛЕНИЕ</w:t>
      </w:r>
    </w:p>
    <w:p w14:paraId="6043C0DB" w14:textId="77777777" w:rsidR="00D74E99" w:rsidRPr="001F7A45" w:rsidRDefault="00D74E99" w:rsidP="00D74E99">
      <w:pPr>
        <w:spacing w:after="0" w:line="240" w:lineRule="auto"/>
        <w:jc w:val="center"/>
        <w:rPr>
          <w:rFonts w:ascii="Times New Roman" w:eastAsia="Times New Roman" w:hAnsi="Times New Roman"/>
          <w:b/>
          <w:szCs w:val="24"/>
          <w:lang w:eastAsia="ru-RU"/>
        </w:rPr>
      </w:pPr>
      <w:r w:rsidRPr="001F7A45">
        <w:rPr>
          <w:rFonts w:ascii="Times New Roman" w:eastAsia="Times New Roman" w:hAnsi="Times New Roman"/>
          <w:b/>
          <w:szCs w:val="24"/>
          <w:lang w:eastAsia="ru-RU"/>
        </w:rPr>
        <w:t>на аккредитацию</w:t>
      </w:r>
    </w:p>
    <w:p w14:paraId="224A70F2" w14:textId="77777777" w:rsidR="00D74E99" w:rsidRPr="001F7A45" w:rsidRDefault="00D74E99" w:rsidP="00D74E99">
      <w:pPr>
        <w:spacing w:after="0" w:line="240" w:lineRule="auto"/>
        <w:rPr>
          <w:rFonts w:ascii="Times New Roman" w:eastAsia="Times New Roman" w:hAnsi="Times New Roman"/>
          <w:b/>
          <w:szCs w:val="24"/>
          <w:lang w:eastAsia="ru-RU"/>
        </w:rPr>
      </w:pPr>
    </w:p>
    <w:p w14:paraId="1CDBB029" w14:textId="77777777" w:rsidR="00D74E99" w:rsidRPr="001F7A45" w:rsidRDefault="00D74E99" w:rsidP="00D74E99">
      <w:pPr>
        <w:spacing w:after="0" w:line="240" w:lineRule="auto"/>
        <w:rPr>
          <w:rFonts w:ascii="Times New Roman" w:eastAsia="Times New Roman" w:hAnsi="Times New Roman"/>
          <w:szCs w:val="24"/>
          <w:lang w:eastAsia="ru-RU"/>
        </w:rPr>
      </w:pPr>
      <w:r w:rsidRPr="001F7A45">
        <w:rPr>
          <w:rFonts w:ascii="Times New Roman" w:eastAsia="Times New Roman" w:hAnsi="Times New Roman"/>
          <w:szCs w:val="24"/>
          <w:lang w:eastAsia="ru-RU"/>
        </w:rPr>
        <w:t>____________________________________________________________________________________</w:t>
      </w:r>
    </w:p>
    <w:p w14:paraId="3301C9DF" w14:textId="77777777" w:rsidR="00D74E99" w:rsidRPr="001F7A45" w:rsidRDefault="00D74E99" w:rsidP="00D74E99">
      <w:pPr>
        <w:spacing w:after="0" w:line="240" w:lineRule="auto"/>
        <w:jc w:val="center"/>
        <w:rPr>
          <w:rFonts w:ascii="Times New Roman" w:eastAsia="Times New Roman" w:hAnsi="Times New Roman"/>
          <w:i/>
          <w:szCs w:val="24"/>
          <w:lang w:eastAsia="ru-RU"/>
        </w:rPr>
      </w:pPr>
      <w:r w:rsidRPr="001F7A45">
        <w:rPr>
          <w:rFonts w:ascii="Times New Roman" w:eastAsia="Times New Roman" w:hAnsi="Times New Roman"/>
          <w:i/>
          <w:szCs w:val="24"/>
          <w:lang w:eastAsia="ru-RU"/>
        </w:rPr>
        <w:t>наименование Образовательного учреждения, ОГРН, ИНН, адрес местонахождения, почтовый адрес, электронный адрес, телефон, факс</w:t>
      </w:r>
    </w:p>
    <w:p w14:paraId="66AA3398" w14:textId="77777777" w:rsidR="00D74E99" w:rsidRPr="001F7A45" w:rsidRDefault="00D74E99" w:rsidP="00D74E99">
      <w:pPr>
        <w:spacing w:after="0" w:line="240" w:lineRule="auto"/>
        <w:rPr>
          <w:rFonts w:ascii="Times New Roman" w:eastAsia="Times New Roman" w:hAnsi="Times New Roman"/>
          <w:szCs w:val="24"/>
          <w:lang w:eastAsia="ru-RU"/>
        </w:rPr>
      </w:pPr>
    </w:p>
    <w:p w14:paraId="2A8A4847" w14:textId="77777777" w:rsidR="00D74E99" w:rsidRPr="001F7A45" w:rsidRDefault="00D74E99" w:rsidP="00D74E99">
      <w:pPr>
        <w:spacing w:after="0" w:line="240" w:lineRule="auto"/>
        <w:rPr>
          <w:rFonts w:ascii="Times New Roman" w:eastAsia="Times New Roman" w:hAnsi="Times New Roman"/>
          <w:szCs w:val="24"/>
          <w:lang w:eastAsia="ru-RU"/>
        </w:rPr>
      </w:pPr>
      <w:r w:rsidRPr="001F7A45">
        <w:rPr>
          <w:rFonts w:ascii="Times New Roman" w:eastAsia="Times New Roman" w:hAnsi="Times New Roman"/>
          <w:szCs w:val="24"/>
          <w:lang w:eastAsia="ru-RU"/>
        </w:rPr>
        <w:t>просит аккредитовать образовательную деятельность по дополнительным профессиональным программам повышения квалификации в области строительства и внести сведения об Образовательном учреждении в реестр Образовательных учреждений, прошедших аккредитацию Ассоциацией строительных организаций Новосибирской области.</w:t>
      </w:r>
    </w:p>
    <w:p w14:paraId="1603A184" w14:textId="77777777" w:rsidR="00D74E99" w:rsidRPr="001F7A45" w:rsidRDefault="00D74E99" w:rsidP="00D74E99">
      <w:pPr>
        <w:spacing w:after="0" w:line="240" w:lineRule="auto"/>
        <w:rPr>
          <w:rFonts w:ascii="Times New Roman" w:eastAsia="Times New Roman" w:hAnsi="Times New Roman"/>
          <w:szCs w:val="24"/>
          <w:lang w:eastAsia="ru-RU"/>
        </w:rPr>
      </w:pPr>
    </w:p>
    <w:p w14:paraId="2457F0A3" w14:textId="77777777" w:rsidR="00D74E99" w:rsidRPr="001F7A45" w:rsidRDefault="00D74E99" w:rsidP="00D74E99">
      <w:pPr>
        <w:spacing w:after="0" w:line="240" w:lineRule="auto"/>
        <w:rPr>
          <w:rFonts w:ascii="Times New Roman" w:eastAsia="Times New Roman" w:hAnsi="Times New Roman"/>
          <w:szCs w:val="24"/>
          <w:lang w:eastAsia="ru-RU"/>
        </w:rPr>
      </w:pPr>
      <w:r w:rsidRPr="001F7A45">
        <w:rPr>
          <w:rFonts w:ascii="Times New Roman" w:eastAsia="Times New Roman" w:hAnsi="Times New Roman"/>
          <w:szCs w:val="24"/>
          <w:lang w:eastAsia="ru-RU"/>
        </w:rPr>
        <w:t xml:space="preserve">Условия Положения о повышении квалификации работников членов Ассоциации строительных  организаций Новосибирской области, утвержденные решением Совета </w:t>
      </w:r>
      <w:r w:rsidRPr="001F7A45">
        <w:rPr>
          <w:rFonts w:ascii="Times New Roman" w:eastAsia="Times New Roman" w:hAnsi="Times New Roman"/>
          <w:spacing w:val="-8"/>
          <w:szCs w:val="24"/>
          <w:lang w:eastAsia="ar-SA"/>
        </w:rPr>
        <w:t xml:space="preserve">Ассоциации </w:t>
      </w:r>
      <w:r w:rsidRPr="001F7A45">
        <w:rPr>
          <w:rFonts w:ascii="Times New Roman" w:eastAsia="Times New Roman" w:hAnsi="Times New Roman"/>
          <w:szCs w:val="24"/>
          <w:lang w:eastAsia="ru-RU"/>
        </w:rPr>
        <w:t>(</w:t>
      </w:r>
      <w:r w:rsidRPr="001F7A45">
        <w:rPr>
          <w:rFonts w:ascii="Times New Roman" w:eastAsia="Times New Roman" w:hAnsi="Times New Roman"/>
          <w:spacing w:val="-8"/>
          <w:szCs w:val="24"/>
          <w:lang w:eastAsia="ar-SA"/>
        </w:rPr>
        <w:t>Протокол № 18/04-24/1 от 24.04.2018 года) понятны и принимаются.</w:t>
      </w:r>
    </w:p>
    <w:p w14:paraId="5CB77315" w14:textId="77777777" w:rsidR="00D74E99" w:rsidRPr="001F7A45" w:rsidRDefault="00D74E99" w:rsidP="00D74E99">
      <w:pPr>
        <w:spacing w:after="0" w:line="240" w:lineRule="auto"/>
        <w:rPr>
          <w:rFonts w:ascii="Times New Roman" w:eastAsia="Times New Roman" w:hAnsi="Times New Roman"/>
          <w:color w:val="C00000"/>
          <w:szCs w:val="24"/>
          <w:lang w:eastAsia="ru-RU"/>
        </w:rPr>
      </w:pPr>
    </w:p>
    <w:p w14:paraId="04C6CC9E"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59A470A9" w14:textId="77777777" w:rsidR="00D74E99" w:rsidRPr="001F7A45" w:rsidRDefault="00D74E99" w:rsidP="00D74E99">
      <w:pPr>
        <w:spacing w:after="0" w:line="240" w:lineRule="auto"/>
        <w:rPr>
          <w:rFonts w:ascii="Times New Roman" w:eastAsia="Times New Roman" w:hAnsi="Times New Roman"/>
          <w:b/>
          <w:i/>
          <w:szCs w:val="24"/>
          <w:u w:val="single"/>
          <w:lang w:eastAsia="ru-RU"/>
        </w:rPr>
      </w:pPr>
      <w:r w:rsidRPr="001F7A45">
        <w:rPr>
          <w:rFonts w:ascii="Times New Roman" w:eastAsia="Times New Roman" w:hAnsi="Times New Roman"/>
          <w:b/>
          <w:i/>
          <w:szCs w:val="24"/>
          <w:u w:val="single"/>
          <w:lang w:eastAsia="ru-RU"/>
        </w:rPr>
        <w:t>Приложения:</w:t>
      </w:r>
    </w:p>
    <w:p w14:paraId="1482E421"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устава.</w:t>
      </w:r>
    </w:p>
    <w:p w14:paraId="7C768C91"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свидетельства о внесении сведений в ЕГРЮЛ о государственной регистрации.</w:t>
      </w:r>
    </w:p>
    <w:p w14:paraId="6AFB9AEC"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свидетельства о постановке на учет в налоговом органе.</w:t>
      </w:r>
    </w:p>
    <w:p w14:paraId="51734080"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решения, приказа о назначении руководителя Образовательного учреждения.</w:t>
      </w:r>
    </w:p>
    <w:p w14:paraId="4D7E5693"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лицензии на право ведения образовательной деятельности, в том числе в части дополнительного профессионального образования в области строительства, приложения к ней.</w:t>
      </w:r>
    </w:p>
    <w:p w14:paraId="02CC2AB6"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свидетельства о государственной аккредитации (при наличии).</w:t>
      </w:r>
    </w:p>
    <w:p w14:paraId="6D8F2B68"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Копия свидетельства о получении профессионально-общественной, общественной аккредитации (при наличии).</w:t>
      </w:r>
    </w:p>
    <w:p w14:paraId="288123D4"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Перечень дополнительных профессиональных программ повышения квалификации в области строительства, заявляемых на аккредитацию.</w:t>
      </w:r>
    </w:p>
    <w:p w14:paraId="7D484DE9"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Описание содержания и задач каждой дополнительной профессиональной программы повышения квалификации в области строительства, заявляемой на аккредитацию.</w:t>
      </w:r>
    </w:p>
    <w:p w14:paraId="59E1D1F0"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lastRenderedPageBreak/>
        <w:t>Сведения о материально-техническом обеспечении для реализации дополнительных профессиональных программ повышения квалификации в области строительства, заявляемых на аккредитацию.</w:t>
      </w:r>
    </w:p>
    <w:p w14:paraId="473FCC6A"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Сведения о квалификации и опыте привлекаемого преподавательского состава.</w:t>
      </w:r>
    </w:p>
    <w:p w14:paraId="7591CB62"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Заверенная копия документа, подтверждающего право занятия помещения (аудитории, кабинета), в целях прохождения обучения, оценки уровня знаний по дополнительным профессиональным программам повышения квалификации в области строительства, заявляемых на аккредитацию.</w:t>
      </w:r>
    </w:p>
    <w:p w14:paraId="75345660"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 xml:space="preserve"> Режим работы Образовательного учреждения.</w:t>
      </w:r>
    </w:p>
    <w:p w14:paraId="73E290BD"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Сведения/документы, подтверждающие положительную деловую репутацию(при наличии).</w:t>
      </w:r>
    </w:p>
    <w:p w14:paraId="55D7AA34" w14:textId="77777777" w:rsidR="00D74E99" w:rsidRPr="001F7A45" w:rsidRDefault="00D74E99" w:rsidP="00D74E99">
      <w:pPr>
        <w:numPr>
          <w:ilvl w:val="0"/>
          <w:numId w:val="7"/>
        </w:numPr>
        <w:tabs>
          <w:tab w:val="num" w:pos="0"/>
          <w:tab w:val="left" w:pos="426"/>
        </w:tabs>
        <w:spacing w:after="0" w:line="240" w:lineRule="auto"/>
        <w:jc w:val="both"/>
        <w:rPr>
          <w:rFonts w:ascii="Times New Roman" w:eastAsia="Times New Roman" w:hAnsi="Times New Roman"/>
          <w:szCs w:val="24"/>
          <w:lang w:eastAsia="ru-RU"/>
        </w:rPr>
      </w:pPr>
      <w:r w:rsidRPr="001F7A45">
        <w:rPr>
          <w:rFonts w:ascii="Times New Roman" w:eastAsia="Times New Roman" w:hAnsi="Times New Roman"/>
          <w:szCs w:val="24"/>
          <w:lang w:eastAsia="ru-RU"/>
        </w:rPr>
        <w:t>Иные сведения/документы по желанию Образовательного учреждения, подтверждающие соответствие Образовательного учреждения требованиям к претенденту на аккредитацию.</w:t>
      </w:r>
    </w:p>
    <w:p w14:paraId="4DA97D5C" w14:textId="77777777" w:rsidR="00D74E99" w:rsidRPr="001F7A45" w:rsidRDefault="00D74E99" w:rsidP="00D74E99">
      <w:pPr>
        <w:spacing w:after="0" w:line="240" w:lineRule="auto"/>
        <w:rPr>
          <w:rFonts w:ascii="Times New Roman" w:eastAsia="Times New Roman" w:hAnsi="Times New Roman"/>
          <w:szCs w:val="24"/>
          <w:lang w:eastAsia="ru-RU"/>
        </w:rPr>
      </w:pPr>
    </w:p>
    <w:p w14:paraId="7A3AFE8C" w14:textId="77777777" w:rsidR="00D74E99" w:rsidRPr="001F7A45" w:rsidRDefault="00D74E99" w:rsidP="00D74E99">
      <w:pPr>
        <w:spacing w:after="0" w:line="240" w:lineRule="auto"/>
        <w:rPr>
          <w:rFonts w:ascii="Times New Roman" w:eastAsia="Times New Roman" w:hAnsi="Times New Roman"/>
          <w:szCs w:val="24"/>
          <w:lang w:eastAsia="ru-RU"/>
        </w:rPr>
      </w:pPr>
    </w:p>
    <w:p w14:paraId="44442FAE"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06E5F291" w14:textId="77777777" w:rsidR="00D74E99" w:rsidRPr="001F7A45" w:rsidRDefault="00D74E99" w:rsidP="00D74E99">
      <w:pPr>
        <w:spacing w:after="0" w:line="240" w:lineRule="auto"/>
        <w:rPr>
          <w:rFonts w:ascii="Times New Roman" w:eastAsia="Times New Roman" w:hAnsi="Times New Roman"/>
          <w:szCs w:val="24"/>
          <w:lang w:eastAsia="ru-RU"/>
        </w:rPr>
      </w:pPr>
    </w:p>
    <w:p w14:paraId="3E975BAC" w14:textId="77777777" w:rsidR="00D74E99" w:rsidRPr="001F7A45" w:rsidRDefault="00D74E99" w:rsidP="00D74E99">
      <w:pPr>
        <w:spacing w:after="0" w:line="240" w:lineRule="auto"/>
        <w:rPr>
          <w:rFonts w:ascii="Times New Roman" w:eastAsia="Times New Roman" w:hAnsi="Times New Roman"/>
          <w:szCs w:val="24"/>
          <w:lang w:eastAsia="ru-RU"/>
        </w:rPr>
      </w:pPr>
    </w:p>
    <w:p w14:paraId="4FA4BBC3" w14:textId="77777777" w:rsidR="00D74E99" w:rsidRPr="001F7A45" w:rsidRDefault="00D74E99" w:rsidP="00D74E99">
      <w:pPr>
        <w:spacing w:after="0" w:line="240" w:lineRule="auto"/>
        <w:rPr>
          <w:rFonts w:ascii="Times New Roman" w:eastAsia="Times New Roman" w:hAnsi="Times New Roman"/>
          <w:szCs w:val="24"/>
          <w:lang w:eastAsia="ru-RU"/>
        </w:rPr>
      </w:pPr>
    </w:p>
    <w:p w14:paraId="7DC3FF5A" w14:textId="77777777" w:rsidR="00D74E99" w:rsidRPr="001F7A45" w:rsidRDefault="00D74E99" w:rsidP="00D74E99">
      <w:pPr>
        <w:tabs>
          <w:tab w:val="left" w:pos="3261"/>
        </w:tabs>
        <w:spacing w:after="0" w:line="240" w:lineRule="auto"/>
        <w:rPr>
          <w:rFonts w:ascii="Times New Roman" w:eastAsia="Times New Roman" w:hAnsi="Times New Roman"/>
          <w:szCs w:val="24"/>
          <w:lang w:eastAsia="ru-RU"/>
        </w:rPr>
      </w:pPr>
      <w:r w:rsidRPr="001F7A45">
        <w:rPr>
          <w:rFonts w:ascii="Times New Roman" w:eastAsia="Times New Roman" w:hAnsi="Times New Roman"/>
          <w:szCs w:val="24"/>
          <w:lang w:eastAsia="ru-RU"/>
        </w:rPr>
        <w:t>Должность руководителя</w:t>
      </w:r>
    </w:p>
    <w:p w14:paraId="632825E4" w14:textId="77777777" w:rsidR="00D74E99" w:rsidRPr="001F7A45" w:rsidRDefault="00D74E99" w:rsidP="00D74E99">
      <w:pPr>
        <w:tabs>
          <w:tab w:val="left" w:pos="3261"/>
        </w:tabs>
        <w:spacing w:after="0" w:line="240" w:lineRule="auto"/>
        <w:rPr>
          <w:rFonts w:ascii="Times New Roman" w:eastAsia="Times New Roman" w:hAnsi="Times New Roman"/>
          <w:szCs w:val="24"/>
          <w:lang w:eastAsia="ru-RU"/>
        </w:rPr>
      </w:pPr>
      <w:r w:rsidRPr="001F7A45">
        <w:rPr>
          <w:rFonts w:ascii="Times New Roman" w:eastAsia="Times New Roman" w:hAnsi="Times New Roman"/>
          <w:szCs w:val="24"/>
          <w:lang w:eastAsia="ru-RU"/>
        </w:rPr>
        <w:t>Образовательного учреждения</w:t>
      </w:r>
      <w:r w:rsidRPr="001F7A45">
        <w:rPr>
          <w:rFonts w:ascii="Times New Roman" w:eastAsia="Times New Roman" w:hAnsi="Times New Roman"/>
          <w:szCs w:val="24"/>
          <w:lang w:eastAsia="ru-RU"/>
        </w:rPr>
        <w:tab/>
        <w:t>____________________</w:t>
      </w:r>
      <w:r w:rsidRPr="001F7A45">
        <w:rPr>
          <w:rFonts w:ascii="Times New Roman" w:eastAsia="Times New Roman" w:hAnsi="Times New Roman"/>
          <w:szCs w:val="24"/>
          <w:lang w:eastAsia="ru-RU"/>
        </w:rPr>
        <w:tab/>
        <w:t>/ ______________________________ /</w:t>
      </w:r>
    </w:p>
    <w:p w14:paraId="164281F5" w14:textId="77777777" w:rsidR="00D74E99" w:rsidRPr="001F7A45" w:rsidRDefault="00D74E99" w:rsidP="00D74E99">
      <w:pPr>
        <w:tabs>
          <w:tab w:val="left" w:pos="7371"/>
        </w:tabs>
        <w:spacing w:after="0" w:line="240" w:lineRule="auto"/>
        <w:ind w:firstLine="3544"/>
        <w:rPr>
          <w:rFonts w:ascii="Times New Roman" w:eastAsia="Times New Roman" w:hAnsi="Times New Roman"/>
          <w:i/>
          <w:szCs w:val="24"/>
          <w:lang w:eastAsia="ru-RU"/>
        </w:rPr>
      </w:pPr>
      <w:r w:rsidRPr="001F7A45">
        <w:rPr>
          <w:rFonts w:ascii="Times New Roman" w:eastAsia="Times New Roman" w:hAnsi="Times New Roman"/>
          <w:i/>
          <w:szCs w:val="24"/>
          <w:lang w:eastAsia="ru-RU"/>
        </w:rPr>
        <w:t>Подпись, МП</w:t>
      </w:r>
      <w:r w:rsidRPr="001F7A45">
        <w:rPr>
          <w:rFonts w:ascii="Times New Roman" w:eastAsia="Times New Roman" w:hAnsi="Times New Roman"/>
          <w:i/>
          <w:szCs w:val="24"/>
          <w:lang w:eastAsia="ru-RU"/>
        </w:rPr>
        <w:tab/>
        <w:t>ФИО</w:t>
      </w:r>
    </w:p>
    <w:p w14:paraId="10805D96" w14:textId="77777777" w:rsidR="00D74E99" w:rsidRPr="001F7A45" w:rsidRDefault="00D74E99" w:rsidP="00D74E99">
      <w:pPr>
        <w:spacing w:after="0" w:line="240" w:lineRule="auto"/>
        <w:jc w:val="center"/>
        <w:rPr>
          <w:rFonts w:ascii="Times New Roman" w:eastAsia="Times New Roman" w:hAnsi="Times New Roman"/>
          <w:szCs w:val="24"/>
          <w:lang w:eastAsia="ru-RU"/>
        </w:rPr>
      </w:pPr>
    </w:p>
    <w:p w14:paraId="27930535" w14:textId="77777777" w:rsidR="00D74E99" w:rsidRPr="001F7A45" w:rsidRDefault="00D74E99" w:rsidP="00D74E99">
      <w:pPr>
        <w:spacing w:after="0" w:line="240" w:lineRule="auto"/>
        <w:jc w:val="center"/>
        <w:rPr>
          <w:rFonts w:ascii="Times New Roman" w:eastAsia="Times New Roman" w:hAnsi="Times New Roman"/>
          <w:szCs w:val="24"/>
          <w:lang w:eastAsia="ru-RU"/>
        </w:rPr>
      </w:pPr>
    </w:p>
    <w:p w14:paraId="4E3B8131" w14:textId="77777777" w:rsidR="00D74E99" w:rsidRPr="001F7A45" w:rsidRDefault="00D74E99" w:rsidP="00D74E99">
      <w:pPr>
        <w:spacing w:after="0" w:line="240" w:lineRule="auto"/>
        <w:rPr>
          <w:rFonts w:ascii="Times New Roman" w:eastAsia="Times New Roman" w:hAnsi="Times New Roman"/>
          <w:szCs w:val="24"/>
          <w:lang w:eastAsia="ru-RU"/>
        </w:rPr>
      </w:pPr>
    </w:p>
    <w:p w14:paraId="5BD824D1" w14:textId="77777777" w:rsidR="00D74E99" w:rsidRPr="001F7A45" w:rsidRDefault="00D74E99" w:rsidP="00D74E99">
      <w:pPr>
        <w:spacing w:after="0" w:line="240" w:lineRule="auto"/>
        <w:rPr>
          <w:rFonts w:ascii="Times New Roman" w:eastAsia="Times New Roman" w:hAnsi="Times New Roman"/>
          <w:sz w:val="28"/>
          <w:szCs w:val="24"/>
          <w:lang w:eastAsia="ru-RU"/>
        </w:rPr>
      </w:pPr>
      <w:r w:rsidRPr="001F7A45">
        <w:rPr>
          <w:rFonts w:ascii="Times New Roman" w:eastAsia="Times New Roman" w:hAnsi="Times New Roman"/>
          <w:sz w:val="28"/>
          <w:szCs w:val="24"/>
          <w:lang w:eastAsia="ru-RU"/>
        </w:rPr>
        <w:tab/>
      </w:r>
      <w:r w:rsidRPr="001F7A45">
        <w:rPr>
          <w:rFonts w:ascii="Times New Roman" w:eastAsia="Times New Roman" w:hAnsi="Times New Roman"/>
          <w:sz w:val="28"/>
          <w:szCs w:val="24"/>
          <w:lang w:eastAsia="ru-RU"/>
        </w:rPr>
        <w:tab/>
      </w:r>
      <w:r w:rsidRPr="001F7A45">
        <w:rPr>
          <w:rFonts w:ascii="Times New Roman" w:eastAsia="Times New Roman" w:hAnsi="Times New Roman"/>
          <w:sz w:val="28"/>
          <w:szCs w:val="24"/>
          <w:lang w:eastAsia="ru-RU"/>
        </w:rPr>
        <w:tab/>
      </w:r>
      <w:r w:rsidRPr="001F7A45">
        <w:rPr>
          <w:rFonts w:ascii="Times New Roman" w:eastAsia="Times New Roman" w:hAnsi="Times New Roman"/>
          <w:sz w:val="28"/>
          <w:szCs w:val="24"/>
          <w:lang w:eastAsia="ru-RU"/>
        </w:rPr>
        <w:tab/>
      </w:r>
    </w:p>
    <w:p w14:paraId="0E0954F9"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170D8F47"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7E3E60D2"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3A1543D0"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5CD74F36"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4B06C3DA"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5D9457FD"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1F005DED"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6C201ED8"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274C24D4"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2F2DA345"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04DD6822"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3CF0A091"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764CA7B3" w14:textId="77777777" w:rsidR="00D74E99" w:rsidRPr="001F7A45" w:rsidRDefault="00D74E99" w:rsidP="00D74E99">
      <w:pPr>
        <w:spacing w:after="0" w:line="240" w:lineRule="auto"/>
        <w:rPr>
          <w:rFonts w:ascii="Times New Roman" w:eastAsia="Times New Roman" w:hAnsi="Times New Roman"/>
          <w:sz w:val="28"/>
          <w:szCs w:val="24"/>
          <w:lang w:eastAsia="ru-RU"/>
        </w:rPr>
      </w:pPr>
    </w:p>
    <w:p w14:paraId="75CA73BD" w14:textId="77777777" w:rsidR="00D74E99" w:rsidRPr="001F7A45" w:rsidRDefault="00D74E99" w:rsidP="00D74E99">
      <w:pPr>
        <w:spacing w:after="11" w:line="267" w:lineRule="auto"/>
        <w:ind w:right="58"/>
        <w:rPr>
          <w:rFonts w:ascii="Times New Roman" w:eastAsia="Times New Roman" w:hAnsi="Times New Roman"/>
          <w:sz w:val="28"/>
          <w:szCs w:val="24"/>
          <w:lang w:eastAsia="ru-RU"/>
        </w:rPr>
      </w:pPr>
    </w:p>
    <w:p w14:paraId="72C70149" w14:textId="77777777" w:rsidR="00D74E99" w:rsidRPr="001F7A45" w:rsidRDefault="00D74E99" w:rsidP="00D74E99">
      <w:pPr>
        <w:spacing w:after="0" w:line="240" w:lineRule="auto"/>
        <w:rPr>
          <w:rFonts w:ascii="Times New Roman" w:eastAsia="Times New Roman" w:hAnsi="Times New Roman"/>
          <w:sz w:val="24"/>
          <w:szCs w:val="24"/>
          <w:lang w:eastAsia="ru-RU"/>
        </w:rPr>
      </w:pPr>
    </w:p>
    <w:p w14:paraId="57892F73" w14:textId="77777777" w:rsidR="00D74E99" w:rsidRDefault="00D74E99" w:rsidP="00D74E99"/>
    <w:p w14:paraId="4A43589A" w14:textId="77777777" w:rsidR="00651372" w:rsidRDefault="00651372"/>
    <w:sectPr w:rsidR="00651372" w:rsidSect="001F7A45">
      <w:pgSz w:w="11906" w:h="16838"/>
      <w:pgMar w:top="567"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3834" w14:textId="77777777" w:rsidR="001F7A45" w:rsidRDefault="00D74E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2030" w14:textId="77777777" w:rsidR="001F7A45" w:rsidRDefault="00D74E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1D72" w14:textId="77777777" w:rsidR="001F7A45" w:rsidRDefault="00D74E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7ACE"/>
    <w:multiLevelType w:val="multilevel"/>
    <w:tmpl w:val="C19C1A32"/>
    <w:lvl w:ilvl="0">
      <w:start w:val="1"/>
      <w:numFmt w:val="decimal"/>
      <w:lvlText w:val="%1."/>
      <w:lvlJc w:val="left"/>
      <w:pPr>
        <w:ind w:left="4046" w:hanging="360"/>
      </w:pPr>
      <w:rPr>
        <w:rFonts w:hint="default"/>
      </w:rPr>
    </w:lvl>
    <w:lvl w:ilvl="1">
      <w:start w:val="2"/>
      <w:numFmt w:val="decimal"/>
      <w:isLgl/>
      <w:lvlText w:val="%1.%2."/>
      <w:lvlJc w:val="left"/>
      <w:pPr>
        <w:ind w:left="4046" w:hanging="360"/>
      </w:pPr>
      <w:rPr>
        <w:rFonts w:hint="default"/>
        <w:b/>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 w15:restartNumberingAfterBreak="0">
    <w:nsid w:val="2575209A"/>
    <w:multiLevelType w:val="multilevel"/>
    <w:tmpl w:val="BF34A8BC"/>
    <w:lvl w:ilvl="0">
      <w:start w:val="3"/>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7"/>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4230736E"/>
    <w:multiLevelType w:val="hybridMultilevel"/>
    <w:tmpl w:val="4D948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A7A79F9"/>
    <w:multiLevelType w:val="hybridMultilevel"/>
    <w:tmpl w:val="1436CA8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4F0A6902"/>
    <w:multiLevelType w:val="hybridMultilevel"/>
    <w:tmpl w:val="A84E36D8"/>
    <w:lvl w:ilvl="0" w:tplc="745458D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4655F2F"/>
    <w:multiLevelType w:val="hybridMultilevel"/>
    <w:tmpl w:val="D6A4FF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68972ACC"/>
    <w:multiLevelType w:val="hybridMultilevel"/>
    <w:tmpl w:val="09AC6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99"/>
    <w:rsid w:val="00651372"/>
    <w:rsid w:val="00D74E99"/>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3779"/>
  <w15:chartTrackingRefBased/>
  <w15:docId w15:val="{2FDE1F63-2812-4E34-906C-D3BCE934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E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consultantplus://offline/ref=080B863277E92224791B595A09B6F3E5E77A41223D4E48AB4BFE3F446B04Q4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stroy.ru/sitePage.do?name=news&amp;id=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4413</Words>
  <Characters>25155</Characters>
  <Application>Microsoft Office Word</Application>
  <DocSecurity>0</DocSecurity>
  <Lines>209</Lines>
  <Paragraphs>59</Paragraphs>
  <ScaleCrop>false</ScaleCrop>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2018-04-24T09:09:00Z</dcterms:created>
  <dcterms:modified xsi:type="dcterms:W3CDTF">2018-04-24T09:09:00Z</dcterms:modified>
</cp:coreProperties>
</file>